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4A1375" w:rsidRDefault="00476727" w:rsidP="00EE43FE">
      <w:pPr>
        <w:spacing w:before="240" w:after="240" w:line="360" w:lineRule="auto"/>
        <w:jc w:val="both"/>
        <w:rPr>
          <w:rFonts w:ascii="Palatino Linotype" w:hAnsi="Palatino Linotype" w:cs="Arial"/>
        </w:rPr>
      </w:pPr>
      <w:r w:rsidRPr="004A1375">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4A1375">
        <w:rPr>
          <w:rFonts w:ascii="Palatino Linotype" w:hAnsi="Palatino Linotype" w:cs="Arial"/>
        </w:rPr>
        <w:t xml:space="preserve">o en Metepec, Estado de México, a </w:t>
      </w:r>
      <w:r w:rsidR="00D305F5" w:rsidRPr="004A1375">
        <w:rPr>
          <w:rFonts w:ascii="Palatino Linotype" w:hAnsi="Palatino Linotype" w:cs="Arial"/>
        </w:rPr>
        <w:t>nueve de enero</w:t>
      </w:r>
      <w:r w:rsidR="0012019B" w:rsidRPr="004A1375">
        <w:rPr>
          <w:rFonts w:ascii="Palatino Linotype" w:hAnsi="Palatino Linotype" w:cs="Arial"/>
        </w:rPr>
        <w:t xml:space="preserve"> </w:t>
      </w:r>
      <w:r w:rsidR="00D305F5" w:rsidRPr="004A1375">
        <w:rPr>
          <w:rFonts w:ascii="Palatino Linotype" w:hAnsi="Palatino Linotype" w:cs="Arial"/>
        </w:rPr>
        <w:t>de dos mil diecinueve.</w:t>
      </w:r>
    </w:p>
    <w:p w:rsidR="00D06012" w:rsidRPr="004A1375" w:rsidRDefault="00D06012" w:rsidP="00EE43FE">
      <w:pPr>
        <w:spacing w:before="240" w:after="240" w:line="360" w:lineRule="auto"/>
        <w:jc w:val="both"/>
        <w:rPr>
          <w:rFonts w:ascii="Palatino Linotype" w:hAnsi="Palatino Linotype" w:cs="Arial"/>
        </w:rPr>
      </w:pPr>
      <w:r w:rsidRPr="004A1375">
        <w:rPr>
          <w:rFonts w:ascii="Palatino Linotype" w:hAnsi="Palatino Linotype" w:cs="Arial"/>
          <w:b/>
        </w:rPr>
        <w:t>VISTO</w:t>
      </w:r>
      <w:r w:rsidR="009A618A" w:rsidRPr="004A1375">
        <w:rPr>
          <w:rFonts w:ascii="Palatino Linotype" w:hAnsi="Palatino Linotype" w:cs="Arial"/>
        </w:rPr>
        <w:t xml:space="preserve"> el </w:t>
      </w:r>
      <w:r w:rsidRPr="004A1375">
        <w:rPr>
          <w:rFonts w:ascii="Palatino Linotype" w:hAnsi="Palatino Linotype" w:cs="Arial"/>
        </w:rPr>
        <w:t>expediente formado con motivo del</w:t>
      </w:r>
      <w:r w:rsidR="009A618A" w:rsidRPr="004A1375">
        <w:rPr>
          <w:rFonts w:ascii="Palatino Linotype" w:hAnsi="Palatino Linotype" w:cs="Arial"/>
        </w:rPr>
        <w:t xml:space="preserve"> </w:t>
      </w:r>
      <w:r w:rsidRPr="004A1375">
        <w:rPr>
          <w:rFonts w:ascii="Palatino Linotype" w:hAnsi="Palatino Linotype" w:cs="Arial"/>
        </w:rPr>
        <w:t xml:space="preserve">recurso de revisión </w:t>
      </w:r>
      <w:r w:rsidR="00227EE3" w:rsidRPr="004A1375">
        <w:rPr>
          <w:rFonts w:ascii="Palatino Linotype" w:hAnsi="Palatino Linotype" w:cs="Arial"/>
          <w:b/>
        </w:rPr>
        <w:t>0</w:t>
      </w:r>
      <w:r w:rsidR="00ED431A" w:rsidRPr="004A1375">
        <w:rPr>
          <w:rFonts w:ascii="Palatino Linotype" w:hAnsi="Palatino Linotype" w:cs="Arial"/>
          <w:b/>
        </w:rPr>
        <w:t>400</w:t>
      </w:r>
      <w:r w:rsidR="00E46C70" w:rsidRPr="004A1375">
        <w:rPr>
          <w:rFonts w:ascii="Palatino Linotype" w:hAnsi="Palatino Linotype" w:cs="Arial"/>
          <w:b/>
        </w:rPr>
        <w:t>9</w:t>
      </w:r>
      <w:r w:rsidR="00BA5008" w:rsidRPr="004A1375">
        <w:rPr>
          <w:rFonts w:ascii="Palatino Linotype" w:hAnsi="Palatino Linotype" w:cs="Arial"/>
          <w:b/>
        </w:rPr>
        <w:t>/INFOEM/IP/RR/2018</w:t>
      </w:r>
      <w:r w:rsidR="00643CCD" w:rsidRPr="004A1375">
        <w:rPr>
          <w:rFonts w:ascii="Palatino Linotype" w:hAnsi="Palatino Linotype" w:cs="Arial"/>
        </w:rPr>
        <w:t xml:space="preserve">, </w:t>
      </w:r>
      <w:r w:rsidR="007C1B36" w:rsidRPr="004A1375">
        <w:rPr>
          <w:rFonts w:ascii="Palatino Linotype" w:hAnsi="Palatino Linotype" w:cs="Arial"/>
        </w:rPr>
        <w:t>interpuesto</w:t>
      </w:r>
      <w:r w:rsidR="00000739" w:rsidRPr="004A1375">
        <w:rPr>
          <w:rFonts w:ascii="Palatino Linotype" w:hAnsi="Palatino Linotype" w:cs="Arial"/>
        </w:rPr>
        <w:t xml:space="preserve"> por</w:t>
      </w:r>
      <w:r w:rsidR="00F4529A" w:rsidRPr="004A1375">
        <w:rPr>
          <w:rFonts w:ascii="Palatino Linotype" w:hAnsi="Palatino Linotype" w:cs="Arial"/>
          <w:b/>
        </w:rPr>
        <w:t xml:space="preserve"> </w:t>
      </w:r>
      <w:proofErr w:type="spellStart"/>
      <w:r w:rsidR="009F29E4" w:rsidRPr="004A1375">
        <w:rPr>
          <w:rFonts w:ascii="Palatino Linotype" w:hAnsi="Palatino Linotype" w:cs="Arial"/>
          <w:b/>
        </w:rPr>
        <w:t>Xxxxxx</w:t>
      </w:r>
      <w:proofErr w:type="spellEnd"/>
      <w:r w:rsidR="009F29E4" w:rsidRPr="004A1375">
        <w:rPr>
          <w:rFonts w:ascii="Palatino Linotype" w:hAnsi="Palatino Linotype" w:cs="Arial"/>
          <w:b/>
        </w:rPr>
        <w:t xml:space="preserve"> </w:t>
      </w:r>
      <w:proofErr w:type="spellStart"/>
      <w:r w:rsidR="009F29E4" w:rsidRPr="004A1375">
        <w:rPr>
          <w:rFonts w:ascii="Palatino Linotype" w:hAnsi="Palatino Linotype" w:cs="Arial"/>
          <w:b/>
        </w:rPr>
        <w:t>Xxxxxx</w:t>
      </w:r>
      <w:proofErr w:type="spellEnd"/>
      <w:r w:rsidR="00ED431A" w:rsidRPr="004A1375">
        <w:rPr>
          <w:rFonts w:ascii="Palatino Linotype" w:hAnsi="Palatino Linotype" w:cs="Arial"/>
          <w:b/>
        </w:rPr>
        <w:t xml:space="preserve"> </w:t>
      </w:r>
      <w:proofErr w:type="spellStart"/>
      <w:r w:rsidR="009F29E4" w:rsidRPr="004A1375">
        <w:rPr>
          <w:rFonts w:ascii="Palatino Linotype" w:hAnsi="Palatino Linotype" w:cs="Arial"/>
          <w:b/>
        </w:rPr>
        <w:t>Xxxxxxx</w:t>
      </w:r>
      <w:proofErr w:type="spellEnd"/>
      <w:r w:rsidR="0086270C" w:rsidRPr="004A1375">
        <w:rPr>
          <w:rFonts w:ascii="Palatino Linotype" w:hAnsi="Palatino Linotype" w:cs="Arial"/>
          <w:b/>
        </w:rPr>
        <w:t xml:space="preserve">, </w:t>
      </w:r>
      <w:r w:rsidRPr="004A1375">
        <w:rPr>
          <w:rFonts w:ascii="Palatino Linotype" w:hAnsi="Palatino Linotype" w:cs="Arial"/>
        </w:rPr>
        <w:t>en lo sucesivo</w:t>
      </w:r>
      <w:r w:rsidR="00643CCD" w:rsidRPr="004A1375">
        <w:rPr>
          <w:rFonts w:ascii="Palatino Linotype" w:hAnsi="Palatino Linotype" w:cs="Arial"/>
          <w:b/>
        </w:rPr>
        <w:t xml:space="preserve"> </w:t>
      </w:r>
      <w:r w:rsidR="00294EDE" w:rsidRPr="004A1375">
        <w:rPr>
          <w:rFonts w:ascii="Palatino Linotype" w:hAnsi="Palatino Linotype" w:cs="Arial"/>
        </w:rPr>
        <w:t>el</w:t>
      </w:r>
      <w:r w:rsidR="00B05E70" w:rsidRPr="004A1375">
        <w:rPr>
          <w:rFonts w:ascii="Palatino Linotype" w:hAnsi="Palatino Linotype" w:cs="Arial"/>
        </w:rPr>
        <w:t xml:space="preserve"> </w:t>
      </w:r>
      <w:r w:rsidR="00294EDE" w:rsidRPr="004A1375">
        <w:rPr>
          <w:rFonts w:ascii="Palatino Linotype" w:hAnsi="Palatino Linotype" w:cs="Arial"/>
          <w:b/>
        </w:rPr>
        <w:t>recurrente</w:t>
      </w:r>
      <w:r w:rsidRPr="004A1375">
        <w:rPr>
          <w:rFonts w:ascii="Palatino Linotype" w:hAnsi="Palatino Linotype" w:cs="Arial"/>
          <w:b/>
        </w:rPr>
        <w:t>,</w:t>
      </w:r>
      <w:r w:rsidRPr="004A1375">
        <w:rPr>
          <w:rFonts w:ascii="Palatino Linotype" w:hAnsi="Palatino Linotype" w:cs="Arial"/>
        </w:rPr>
        <w:t xml:space="preserve"> en contra de</w:t>
      </w:r>
      <w:r w:rsidR="00ED5A73" w:rsidRPr="004A1375">
        <w:rPr>
          <w:rFonts w:ascii="Palatino Linotype" w:hAnsi="Palatino Linotype" w:cs="Arial"/>
        </w:rPr>
        <w:t xml:space="preserve"> la</w:t>
      </w:r>
      <w:r w:rsidRPr="004A1375">
        <w:rPr>
          <w:rFonts w:ascii="Palatino Linotype" w:hAnsi="Palatino Linotype" w:cs="Arial"/>
        </w:rPr>
        <w:t xml:space="preserve"> respuesta</w:t>
      </w:r>
      <w:r w:rsidR="009A1B0C" w:rsidRPr="004A1375">
        <w:rPr>
          <w:rFonts w:ascii="Palatino Linotype" w:hAnsi="Palatino Linotype" w:cs="Arial"/>
        </w:rPr>
        <w:t xml:space="preserve"> a su solicitud</w:t>
      </w:r>
      <w:r w:rsidRPr="004A1375">
        <w:rPr>
          <w:rFonts w:ascii="Palatino Linotype" w:hAnsi="Palatino Linotype" w:cs="Arial"/>
        </w:rPr>
        <w:t xml:space="preserve"> por</w:t>
      </w:r>
      <w:r w:rsidR="00ED431A" w:rsidRPr="004A1375">
        <w:rPr>
          <w:rFonts w:ascii="Palatino Linotype" w:hAnsi="Palatino Linotype" w:cs="Arial"/>
        </w:rPr>
        <w:t xml:space="preserve"> parte del </w:t>
      </w:r>
      <w:r w:rsidR="009718EB" w:rsidRPr="004A1375">
        <w:rPr>
          <w:rFonts w:ascii="Palatino Linotype" w:hAnsi="Palatino Linotype" w:cs="Arial"/>
        </w:rPr>
        <w:t xml:space="preserve"> </w:t>
      </w:r>
      <w:r w:rsidR="00ED431A" w:rsidRPr="004A1375">
        <w:rPr>
          <w:rFonts w:ascii="Palatino Linotype" w:hAnsi="Palatino Linotype" w:cs="Arial"/>
          <w:b/>
        </w:rPr>
        <w:t>Organismo Público Descentralizado para la Prestación de Servicios de Agua Potable, Alcantarillado y Saneamiento del Municipio de Tlalnepantla de Baz</w:t>
      </w:r>
      <w:r w:rsidR="009718EB" w:rsidRPr="004A1375">
        <w:rPr>
          <w:rFonts w:ascii="Palatino Linotype" w:hAnsi="Palatino Linotype" w:cs="Arial"/>
          <w:b/>
        </w:rPr>
        <w:t xml:space="preserve">, </w:t>
      </w:r>
      <w:r w:rsidRPr="004A1375">
        <w:rPr>
          <w:rFonts w:ascii="Palatino Linotype" w:hAnsi="Palatino Linotype" w:cs="Arial"/>
        </w:rPr>
        <w:t xml:space="preserve">en lo sucesivo </w:t>
      </w:r>
      <w:r w:rsidR="007A1102" w:rsidRPr="004A1375">
        <w:rPr>
          <w:rFonts w:ascii="Palatino Linotype" w:hAnsi="Palatino Linotype" w:cs="Arial"/>
        </w:rPr>
        <w:t xml:space="preserve">el </w:t>
      </w:r>
      <w:r w:rsidR="00294EDE" w:rsidRPr="004A1375">
        <w:rPr>
          <w:rFonts w:ascii="Palatino Linotype" w:hAnsi="Palatino Linotype" w:cs="Arial"/>
          <w:b/>
        </w:rPr>
        <w:t>sujeto obligado</w:t>
      </w:r>
      <w:r w:rsidRPr="004A1375">
        <w:rPr>
          <w:rFonts w:ascii="Palatino Linotype" w:hAnsi="Palatino Linotype" w:cs="Arial"/>
          <w:b/>
        </w:rPr>
        <w:t xml:space="preserve">, </w:t>
      </w:r>
      <w:r w:rsidRPr="004A1375">
        <w:rPr>
          <w:rFonts w:ascii="Palatino Linotype" w:hAnsi="Palatino Linotype" w:cs="Arial"/>
        </w:rPr>
        <w:t>se</w:t>
      </w:r>
      <w:r w:rsidR="00E9691F" w:rsidRPr="004A1375">
        <w:rPr>
          <w:rFonts w:ascii="Palatino Linotype" w:hAnsi="Palatino Linotype" w:cs="Arial"/>
        </w:rPr>
        <w:t xml:space="preserve"> </w:t>
      </w:r>
      <w:r w:rsidRPr="004A1375">
        <w:rPr>
          <w:rFonts w:ascii="Palatino Linotype" w:hAnsi="Palatino Linotype" w:cs="Arial"/>
        </w:rPr>
        <w:t>procede a dictar la presente resolución con base en lo</w:t>
      </w:r>
      <w:r w:rsidR="00B21DCC" w:rsidRPr="004A1375">
        <w:rPr>
          <w:rFonts w:ascii="Palatino Linotype" w:hAnsi="Palatino Linotype" w:cs="Arial"/>
        </w:rPr>
        <w:t>s</w:t>
      </w:r>
      <w:r w:rsidRPr="004A1375">
        <w:rPr>
          <w:rFonts w:ascii="Palatino Linotype" w:hAnsi="Palatino Linotype" w:cs="Arial"/>
        </w:rPr>
        <w:t xml:space="preserve"> siguiente</w:t>
      </w:r>
      <w:r w:rsidR="00B21DCC" w:rsidRPr="004A1375">
        <w:rPr>
          <w:rFonts w:ascii="Palatino Linotype" w:hAnsi="Palatino Linotype" w:cs="Arial"/>
        </w:rPr>
        <w:t>s</w:t>
      </w:r>
      <w:r w:rsidRPr="004A1375">
        <w:rPr>
          <w:rFonts w:ascii="Palatino Linotype" w:hAnsi="Palatino Linotype" w:cs="Arial"/>
        </w:rPr>
        <w:t xml:space="preserve">: </w:t>
      </w:r>
    </w:p>
    <w:p w:rsidR="00BD58D9" w:rsidRPr="004A1375" w:rsidRDefault="002B5536" w:rsidP="00EE43FE">
      <w:pPr>
        <w:spacing w:before="240" w:after="240" w:line="360" w:lineRule="auto"/>
        <w:jc w:val="center"/>
        <w:rPr>
          <w:rFonts w:ascii="Palatino Linotype" w:hAnsi="Palatino Linotype" w:cs="Arial"/>
          <w:b/>
          <w:sz w:val="28"/>
          <w:szCs w:val="28"/>
        </w:rPr>
      </w:pPr>
      <w:r w:rsidRPr="004A1375">
        <w:rPr>
          <w:rFonts w:ascii="Palatino Linotype" w:hAnsi="Palatino Linotype"/>
          <w:b/>
        </w:rPr>
        <w:t xml:space="preserve">I. </w:t>
      </w:r>
      <w:r w:rsidR="00BD58D9" w:rsidRPr="004A1375">
        <w:rPr>
          <w:rFonts w:ascii="Palatino Linotype" w:hAnsi="Palatino Linotype"/>
          <w:b/>
        </w:rPr>
        <w:t>A N T E C E D E N T E S</w:t>
      </w:r>
    </w:p>
    <w:p w:rsidR="00D06012" w:rsidRPr="004A1375" w:rsidRDefault="009F7616" w:rsidP="00EE43FE">
      <w:pPr>
        <w:spacing w:before="240" w:after="240" w:line="360" w:lineRule="auto"/>
        <w:jc w:val="both"/>
        <w:rPr>
          <w:rFonts w:ascii="Palatino Linotype" w:hAnsi="Palatino Linotype" w:cs="Arial"/>
        </w:rPr>
      </w:pPr>
      <w:r w:rsidRPr="004A1375">
        <w:rPr>
          <w:rFonts w:ascii="Palatino Linotype" w:hAnsi="Palatino Linotype" w:cs="Arial"/>
          <w:b/>
        </w:rPr>
        <w:t>1. Solicitud de acceso a la información.</w:t>
      </w:r>
      <w:r w:rsidRPr="004A1375">
        <w:rPr>
          <w:rFonts w:ascii="Palatino Linotype" w:hAnsi="Palatino Linotype" w:cs="Arial"/>
        </w:rPr>
        <w:t xml:space="preserve"> </w:t>
      </w:r>
      <w:r w:rsidR="00A46661" w:rsidRPr="004A1375">
        <w:rPr>
          <w:rFonts w:ascii="Palatino Linotype" w:hAnsi="Palatino Linotype" w:cs="Arial"/>
        </w:rPr>
        <w:t>Con</w:t>
      </w:r>
      <w:r w:rsidR="00B21DCC" w:rsidRPr="004A1375">
        <w:rPr>
          <w:rFonts w:ascii="Palatino Linotype" w:hAnsi="Palatino Linotype" w:cs="Arial"/>
        </w:rPr>
        <w:t xml:space="preserve"> fecha</w:t>
      </w:r>
      <w:r w:rsidR="00DB6AEF" w:rsidRPr="004A1375">
        <w:rPr>
          <w:rFonts w:ascii="Palatino Linotype" w:hAnsi="Palatino Linotype" w:cs="Arial"/>
        </w:rPr>
        <w:t xml:space="preserve"> </w:t>
      </w:r>
      <w:r w:rsidR="00B8135F" w:rsidRPr="004A1375">
        <w:rPr>
          <w:rFonts w:ascii="Palatino Linotype" w:hAnsi="Palatino Linotype" w:cs="Arial"/>
          <w:b/>
        </w:rPr>
        <w:t>veinticinco</w:t>
      </w:r>
      <w:r w:rsidR="00294EDE" w:rsidRPr="004A1375">
        <w:rPr>
          <w:rFonts w:ascii="Palatino Linotype" w:hAnsi="Palatino Linotype" w:cs="Arial"/>
          <w:b/>
        </w:rPr>
        <w:t xml:space="preserve"> </w:t>
      </w:r>
      <w:r w:rsidR="00DB6AEF" w:rsidRPr="004A1375">
        <w:rPr>
          <w:rFonts w:ascii="Palatino Linotype" w:hAnsi="Palatino Linotype" w:cs="Arial"/>
          <w:b/>
        </w:rPr>
        <w:t xml:space="preserve">de </w:t>
      </w:r>
      <w:r w:rsidR="00294EDE" w:rsidRPr="004A1375">
        <w:rPr>
          <w:rFonts w:ascii="Palatino Linotype" w:hAnsi="Palatino Linotype" w:cs="Arial"/>
          <w:b/>
        </w:rPr>
        <w:t>septiembre de dos m</w:t>
      </w:r>
      <w:r w:rsidR="00D06012" w:rsidRPr="004A1375">
        <w:rPr>
          <w:rFonts w:ascii="Palatino Linotype" w:hAnsi="Palatino Linotype" w:cs="Arial"/>
          <w:b/>
        </w:rPr>
        <w:t>il dieci</w:t>
      </w:r>
      <w:r w:rsidR="00F23C6A" w:rsidRPr="004A1375">
        <w:rPr>
          <w:rFonts w:ascii="Palatino Linotype" w:hAnsi="Palatino Linotype" w:cs="Arial"/>
          <w:b/>
        </w:rPr>
        <w:t>ocho</w:t>
      </w:r>
      <w:r w:rsidR="00D06012" w:rsidRPr="004A1375">
        <w:rPr>
          <w:rFonts w:ascii="Palatino Linotype" w:hAnsi="Palatino Linotype" w:cs="Arial"/>
          <w:b/>
        </w:rPr>
        <w:t>,</w:t>
      </w:r>
      <w:r w:rsidR="00D06012" w:rsidRPr="004A1375">
        <w:rPr>
          <w:rFonts w:ascii="Palatino Linotype" w:hAnsi="Palatino Linotype" w:cs="Arial"/>
        </w:rPr>
        <w:t xml:space="preserve"> </w:t>
      </w:r>
      <w:r w:rsidR="00294EDE" w:rsidRPr="004A1375">
        <w:rPr>
          <w:rFonts w:ascii="Palatino Linotype" w:hAnsi="Palatino Linotype" w:cs="Arial"/>
        </w:rPr>
        <w:t>el</w:t>
      </w:r>
      <w:r w:rsidR="00B05E70" w:rsidRPr="004A1375">
        <w:rPr>
          <w:rFonts w:ascii="Palatino Linotype" w:hAnsi="Palatino Linotype" w:cs="Arial"/>
        </w:rPr>
        <w:t xml:space="preserve"> </w:t>
      </w:r>
      <w:r w:rsidR="002C203A" w:rsidRPr="004A1375">
        <w:rPr>
          <w:rFonts w:ascii="Palatino Linotype" w:hAnsi="Palatino Linotype" w:cs="Arial"/>
          <w:b/>
        </w:rPr>
        <w:t>Recurrente</w:t>
      </w:r>
      <w:r w:rsidR="00000739" w:rsidRPr="004A1375">
        <w:rPr>
          <w:rFonts w:ascii="Palatino Linotype" w:hAnsi="Palatino Linotype" w:cs="Arial"/>
          <w:b/>
        </w:rPr>
        <w:t xml:space="preserve"> </w:t>
      </w:r>
      <w:r w:rsidR="00D06012" w:rsidRPr="004A1375">
        <w:rPr>
          <w:rFonts w:ascii="Palatino Linotype" w:hAnsi="Palatino Linotype" w:cs="Arial"/>
        </w:rPr>
        <w:t>presentó a través del Sistema de Acceso a la Informació</w:t>
      </w:r>
      <w:r w:rsidR="007A1102" w:rsidRPr="004A1375">
        <w:rPr>
          <w:rFonts w:ascii="Palatino Linotype" w:hAnsi="Palatino Linotype" w:cs="Arial"/>
        </w:rPr>
        <w:t xml:space="preserve">n Mexiquense, en lo subsecuente el </w:t>
      </w:r>
      <w:r w:rsidR="00D06012" w:rsidRPr="004A1375">
        <w:rPr>
          <w:rFonts w:ascii="Palatino Linotype" w:hAnsi="Palatino Linotype" w:cs="Arial"/>
          <w:b/>
        </w:rPr>
        <w:t>SAIMEX</w:t>
      </w:r>
      <w:r w:rsidR="00D06012" w:rsidRPr="004A1375">
        <w:rPr>
          <w:rFonts w:ascii="Palatino Linotype" w:hAnsi="Palatino Linotype" w:cs="Arial"/>
        </w:rPr>
        <w:t xml:space="preserve"> ante </w:t>
      </w:r>
      <w:r w:rsidR="007A1102" w:rsidRPr="004A1375">
        <w:rPr>
          <w:rFonts w:ascii="Palatino Linotype" w:hAnsi="Palatino Linotype" w:cs="Arial"/>
        </w:rPr>
        <w:t xml:space="preserve">el </w:t>
      </w:r>
      <w:r w:rsidR="002C203A" w:rsidRPr="004A1375">
        <w:rPr>
          <w:rFonts w:ascii="Palatino Linotype" w:hAnsi="Palatino Linotype" w:cs="Arial"/>
          <w:b/>
        </w:rPr>
        <w:t>Sujeto Obligado</w:t>
      </w:r>
      <w:r w:rsidR="00D06012" w:rsidRPr="004A1375">
        <w:rPr>
          <w:rFonts w:ascii="Palatino Linotype" w:hAnsi="Palatino Linotype" w:cs="Arial"/>
        </w:rPr>
        <w:t>, la solicitud de acceso a la información pública, a la que se le asign</w:t>
      </w:r>
      <w:r w:rsidR="00E07049" w:rsidRPr="004A1375">
        <w:rPr>
          <w:rFonts w:ascii="Palatino Linotype" w:hAnsi="Palatino Linotype" w:cs="Arial"/>
        </w:rPr>
        <w:t xml:space="preserve">ó el </w:t>
      </w:r>
      <w:r w:rsidR="00D06012" w:rsidRPr="004A1375">
        <w:rPr>
          <w:rFonts w:ascii="Palatino Linotype" w:hAnsi="Palatino Linotype" w:cs="Arial"/>
        </w:rPr>
        <w:t xml:space="preserve">número </w:t>
      </w:r>
      <w:r w:rsidR="00F018DC" w:rsidRPr="004A1375">
        <w:rPr>
          <w:rFonts w:ascii="Palatino Linotype" w:hAnsi="Palatino Linotype" w:cs="Arial"/>
          <w:b/>
        </w:rPr>
        <w:t>0</w:t>
      </w:r>
      <w:r w:rsidR="00B8135F" w:rsidRPr="004A1375">
        <w:rPr>
          <w:rFonts w:ascii="Palatino Linotype" w:hAnsi="Palatino Linotype" w:cs="Arial"/>
          <w:b/>
        </w:rPr>
        <w:t>0147</w:t>
      </w:r>
      <w:r w:rsidR="00F018DC" w:rsidRPr="004A1375">
        <w:rPr>
          <w:rFonts w:ascii="Palatino Linotype" w:hAnsi="Palatino Linotype" w:cs="Arial"/>
          <w:b/>
        </w:rPr>
        <w:t>/</w:t>
      </w:r>
      <w:r w:rsidR="00B8135F" w:rsidRPr="004A1375">
        <w:rPr>
          <w:rFonts w:ascii="Palatino Linotype" w:hAnsi="Palatino Linotype" w:cs="Arial"/>
          <w:b/>
        </w:rPr>
        <w:t>OASTLALNE</w:t>
      </w:r>
      <w:r w:rsidR="00DB6AEF" w:rsidRPr="004A1375">
        <w:rPr>
          <w:rFonts w:ascii="Palatino Linotype" w:hAnsi="Palatino Linotype" w:cs="Arial"/>
          <w:b/>
        </w:rPr>
        <w:t>/</w:t>
      </w:r>
      <w:r w:rsidR="00F23C6A" w:rsidRPr="004A1375">
        <w:rPr>
          <w:rFonts w:ascii="Palatino Linotype" w:hAnsi="Palatino Linotype" w:cs="Arial"/>
          <w:b/>
        </w:rPr>
        <w:t>IP/2018</w:t>
      </w:r>
      <w:r w:rsidR="00E07049" w:rsidRPr="004A1375">
        <w:rPr>
          <w:rFonts w:ascii="Palatino Linotype" w:hAnsi="Palatino Linotype" w:cs="Arial"/>
          <w:b/>
        </w:rPr>
        <w:t xml:space="preserve">, </w:t>
      </w:r>
      <w:r w:rsidR="00D06012" w:rsidRPr="004A1375">
        <w:rPr>
          <w:rFonts w:ascii="Palatino Linotype" w:hAnsi="Palatino Linotype" w:cs="Arial"/>
        </w:rPr>
        <w:t xml:space="preserve">mediante la cual </w:t>
      </w:r>
      <w:r w:rsidR="00F077F3" w:rsidRPr="004A1375">
        <w:rPr>
          <w:rFonts w:ascii="Palatino Linotype" w:hAnsi="Palatino Linotype" w:cs="Arial"/>
        </w:rPr>
        <w:t>requirió</w:t>
      </w:r>
      <w:r w:rsidR="00E07049" w:rsidRPr="004A1375">
        <w:rPr>
          <w:rFonts w:ascii="Palatino Linotype" w:hAnsi="Palatino Linotype" w:cs="Arial"/>
        </w:rPr>
        <w:t xml:space="preserve"> </w:t>
      </w:r>
      <w:r w:rsidR="00EA1279" w:rsidRPr="004A1375">
        <w:rPr>
          <w:rFonts w:ascii="Palatino Linotype" w:hAnsi="Palatino Linotype" w:cs="Arial"/>
        </w:rPr>
        <w:t xml:space="preserve">la información </w:t>
      </w:r>
      <w:r w:rsidR="00D06012" w:rsidRPr="004A1375">
        <w:rPr>
          <w:rFonts w:ascii="Palatino Linotype" w:hAnsi="Palatino Linotype" w:cs="Arial"/>
        </w:rPr>
        <w:t xml:space="preserve">siguiente: </w:t>
      </w:r>
    </w:p>
    <w:p w:rsidR="00155944" w:rsidRPr="004A1375" w:rsidRDefault="00354DB7" w:rsidP="00D90138">
      <w:pPr>
        <w:ind w:left="851" w:right="900"/>
        <w:jc w:val="both"/>
        <w:rPr>
          <w:rFonts w:ascii="Palatino Linotype" w:hAnsi="Palatino Linotype" w:cs="Arial"/>
          <w:b/>
          <w:i/>
          <w:sz w:val="22"/>
          <w:szCs w:val="22"/>
        </w:rPr>
      </w:pPr>
      <w:r w:rsidRPr="004A1375">
        <w:rPr>
          <w:rFonts w:ascii="Palatino Linotype" w:hAnsi="Palatino Linotype" w:cs="Arial"/>
          <w:i/>
          <w:sz w:val="22"/>
          <w:szCs w:val="22"/>
          <w:lang w:eastAsia="es-MX"/>
        </w:rPr>
        <w:t>“</w:t>
      </w:r>
      <w:r w:rsidR="00B8135F" w:rsidRPr="004A1375">
        <w:rPr>
          <w:rFonts w:ascii="Palatino Linotype" w:hAnsi="Palatino Linotype"/>
          <w:i/>
          <w:sz w:val="22"/>
          <w:szCs w:val="22"/>
        </w:rPr>
        <w:t xml:space="preserve">Solicito copia simple del registro de asistencia de cada uno de los días que existentes en el BIOMETRICO ubicado en el sótano del Edificio del Organismo Público Descentralizado para el Servicio de Agua Potable, Alcantarillado y Saneamiento del Municipio de Tlalnepantla del C. </w:t>
      </w:r>
      <w:proofErr w:type="spellStart"/>
      <w:r w:rsidR="00D7647E" w:rsidRPr="004A1375">
        <w:rPr>
          <w:rFonts w:ascii="Palatino Linotype" w:hAnsi="Palatino Linotype"/>
          <w:i/>
          <w:sz w:val="22"/>
          <w:szCs w:val="22"/>
        </w:rPr>
        <w:t>Xxxxxxx</w:t>
      </w:r>
      <w:proofErr w:type="spellEnd"/>
      <w:r w:rsidR="00B8135F" w:rsidRPr="004A1375">
        <w:rPr>
          <w:rFonts w:ascii="Palatino Linotype" w:hAnsi="Palatino Linotype"/>
          <w:i/>
          <w:sz w:val="22"/>
          <w:szCs w:val="22"/>
        </w:rPr>
        <w:t xml:space="preserve"> </w:t>
      </w:r>
      <w:proofErr w:type="spellStart"/>
      <w:r w:rsidR="00D7647E" w:rsidRPr="004A1375">
        <w:rPr>
          <w:rFonts w:ascii="Palatino Linotype" w:hAnsi="Palatino Linotype"/>
          <w:i/>
          <w:sz w:val="22"/>
          <w:szCs w:val="22"/>
        </w:rPr>
        <w:t>Xxxxx</w:t>
      </w:r>
      <w:proofErr w:type="spellEnd"/>
      <w:r w:rsidR="00B8135F" w:rsidRPr="004A1375">
        <w:rPr>
          <w:rFonts w:ascii="Palatino Linotype" w:hAnsi="Palatino Linotype"/>
          <w:i/>
          <w:sz w:val="22"/>
          <w:szCs w:val="22"/>
        </w:rPr>
        <w:t xml:space="preserve"> </w:t>
      </w:r>
      <w:proofErr w:type="spellStart"/>
      <w:r w:rsidR="00D7647E" w:rsidRPr="004A1375">
        <w:rPr>
          <w:rFonts w:ascii="Palatino Linotype" w:hAnsi="Palatino Linotype"/>
          <w:i/>
          <w:sz w:val="22"/>
          <w:szCs w:val="22"/>
        </w:rPr>
        <w:t>Xxxxxxx</w:t>
      </w:r>
      <w:proofErr w:type="spellEnd"/>
      <w:r w:rsidR="00B8135F" w:rsidRPr="004A1375">
        <w:rPr>
          <w:rFonts w:ascii="Palatino Linotype" w:hAnsi="Palatino Linotype"/>
          <w:i/>
          <w:sz w:val="22"/>
          <w:szCs w:val="22"/>
        </w:rPr>
        <w:t xml:space="preserve">, </w:t>
      </w:r>
      <w:r w:rsidR="00B8135F" w:rsidRPr="004A1375">
        <w:rPr>
          <w:rFonts w:ascii="Palatino Linotype" w:hAnsi="Palatino Linotype"/>
          <w:i/>
          <w:sz w:val="22"/>
          <w:szCs w:val="22"/>
        </w:rPr>
        <w:lastRenderedPageBreak/>
        <w:t xml:space="preserve">Esto derivado de que en la petición </w:t>
      </w:r>
      <w:proofErr w:type="spellStart"/>
      <w:r w:rsidR="00B8135F" w:rsidRPr="004A1375">
        <w:rPr>
          <w:rFonts w:ascii="Palatino Linotype" w:hAnsi="Palatino Linotype"/>
          <w:i/>
          <w:sz w:val="22"/>
          <w:szCs w:val="22"/>
        </w:rPr>
        <w:t>numero</w:t>
      </w:r>
      <w:proofErr w:type="spellEnd"/>
      <w:r w:rsidR="00B8135F" w:rsidRPr="004A1375">
        <w:rPr>
          <w:rFonts w:ascii="Palatino Linotype" w:hAnsi="Palatino Linotype"/>
          <w:i/>
          <w:sz w:val="22"/>
          <w:szCs w:val="22"/>
        </w:rPr>
        <w:t xml:space="preserve"> 00146/OASTLALNE/IP/2018, determinaron cobrarme a 82 pesos por cada copia ascendiendo a un total de 16 mil y cacho de pesos, como si esto fuera un negocio particular del OPDM, incumpliendo con lo que establece el </w:t>
      </w:r>
      <w:proofErr w:type="spellStart"/>
      <w:r w:rsidR="00B8135F" w:rsidRPr="004A1375">
        <w:rPr>
          <w:rFonts w:ascii="Palatino Linotype" w:hAnsi="Palatino Linotype"/>
          <w:i/>
          <w:sz w:val="22"/>
          <w:szCs w:val="22"/>
        </w:rPr>
        <w:t>articulo</w:t>
      </w:r>
      <w:proofErr w:type="spellEnd"/>
      <w:r w:rsidR="00B8135F" w:rsidRPr="004A1375">
        <w:rPr>
          <w:rFonts w:ascii="Palatino Linotype" w:hAnsi="Palatino Linotype"/>
          <w:i/>
          <w:sz w:val="22"/>
          <w:szCs w:val="22"/>
        </w:rPr>
        <w:t xml:space="preserve"> 174 de la Ley de Transparencia que dice: En caso de existir costos para obtener la información deberán cubrirse de manera previa a la entrega y no podrán ser superiores a la suma de; I.-El costo de los materiales utilizados en la reproducción de la información. La información deberá ser entregada sin costo, Cuando implique la entrega de no </w:t>
      </w:r>
      <w:proofErr w:type="spellStart"/>
      <w:r w:rsidR="00B8135F" w:rsidRPr="004A1375">
        <w:rPr>
          <w:rFonts w:ascii="Palatino Linotype" w:hAnsi="Palatino Linotype"/>
          <w:i/>
          <w:sz w:val="22"/>
          <w:szCs w:val="22"/>
        </w:rPr>
        <w:t>mas</w:t>
      </w:r>
      <w:proofErr w:type="spellEnd"/>
      <w:r w:rsidR="00B8135F" w:rsidRPr="004A1375">
        <w:rPr>
          <w:rFonts w:ascii="Palatino Linotype" w:hAnsi="Palatino Linotype"/>
          <w:i/>
          <w:sz w:val="22"/>
          <w:szCs w:val="22"/>
        </w:rPr>
        <w:t xml:space="preserve"> de 20 hojas simples, las unidades de transparencia podrán exceptuar el pago de la reproducción y envío atendiendo a las circunstancias </w:t>
      </w:r>
      <w:proofErr w:type="spellStart"/>
      <w:r w:rsidR="00B8135F" w:rsidRPr="004A1375">
        <w:rPr>
          <w:rFonts w:ascii="Palatino Linotype" w:hAnsi="Palatino Linotype"/>
          <w:i/>
          <w:sz w:val="22"/>
          <w:szCs w:val="22"/>
        </w:rPr>
        <w:t>socioeconomicas</w:t>
      </w:r>
      <w:proofErr w:type="spellEnd"/>
      <w:r w:rsidR="00B8135F" w:rsidRPr="004A1375">
        <w:rPr>
          <w:rFonts w:ascii="Palatino Linotype" w:hAnsi="Palatino Linotype"/>
          <w:i/>
          <w:sz w:val="22"/>
          <w:szCs w:val="22"/>
        </w:rPr>
        <w:t xml:space="preserve"> del solicitante, en los </w:t>
      </w:r>
      <w:proofErr w:type="spellStart"/>
      <w:r w:rsidR="00B8135F" w:rsidRPr="004A1375">
        <w:rPr>
          <w:rFonts w:ascii="Palatino Linotype" w:hAnsi="Palatino Linotype"/>
          <w:i/>
          <w:sz w:val="22"/>
          <w:szCs w:val="22"/>
        </w:rPr>
        <w:t>terminos</w:t>
      </w:r>
      <w:proofErr w:type="spellEnd"/>
      <w:r w:rsidR="00B8135F" w:rsidRPr="004A1375">
        <w:rPr>
          <w:rFonts w:ascii="Palatino Linotype" w:hAnsi="Palatino Linotype"/>
          <w:i/>
          <w:sz w:val="22"/>
          <w:szCs w:val="22"/>
        </w:rPr>
        <w:t xml:space="preserve"> de los lineamientos que expida el instituto. </w:t>
      </w:r>
      <w:proofErr w:type="gramStart"/>
      <w:r w:rsidR="00B8135F" w:rsidRPr="004A1375">
        <w:rPr>
          <w:rFonts w:ascii="Palatino Linotype" w:hAnsi="Palatino Linotype"/>
          <w:i/>
          <w:sz w:val="22"/>
          <w:szCs w:val="22"/>
        </w:rPr>
        <w:t>ahora</w:t>
      </w:r>
      <w:proofErr w:type="gramEnd"/>
      <w:r w:rsidR="00B8135F" w:rsidRPr="004A1375">
        <w:rPr>
          <w:rFonts w:ascii="Palatino Linotype" w:hAnsi="Palatino Linotype"/>
          <w:i/>
          <w:sz w:val="22"/>
          <w:szCs w:val="22"/>
        </w:rPr>
        <w:t xml:space="preserve"> bien si fuera el caso </w:t>
      </w:r>
      <w:proofErr w:type="spellStart"/>
      <w:r w:rsidR="00B8135F" w:rsidRPr="004A1375">
        <w:rPr>
          <w:rFonts w:ascii="Palatino Linotype" w:hAnsi="Palatino Linotype"/>
          <w:i/>
          <w:sz w:val="22"/>
          <w:szCs w:val="22"/>
        </w:rPr>
        <w:t>eñl</w:t>
      </w:r>
      <w:proofErr w:type="spellEnd"/>
      <w:r w:rsidR="00B8135F" w:rsidRPr="004A1375">
        <w:rPr>
          <w:rFonts w:ascii="Palatino Linotype" w:hAnsi="Palatino Linotype"/>
          <w:i/>
          <w:sz w:val="22"/>
          <w:szCs w:val="22"/>
        </w:rPr>
        <w:t xml:space="preserve"> costo no puede ser superior a las cuotas que establece el </w:t>
      </w:r>
      <w:proofErr w:type="spellStart"/>
      <w:r w:rsidR="00B8135F" w:rsidRPr="004A1375">
        <w:rPr>
          <w:rFonts w:ascii="Palatino Linotype" w:hAnsi="Palatino Linotype"/>
          <w:i/>
          <w:sz w:val="22"/>
          <w:szCs w:val="22"/>
        </w:rPr>
        <w:t>codigo</w:t>
      </w:r>
      <w:proofErr w:type="spellEnd"/>
      <w:r w:rsidR="00B8135F" w:rsidRPr="004A1375">
        <w:rPr>
          <w:rFonts w:ascii="Palatino Linotype" w:hAnsi="Palatino Linotype"/>
          <w:i/>
          <w:sz w:val="22"/>
          <w:szCs w:val="22"/>
        </w:rPr>
        <w:t xml:space="preserve"> financiero del estado de </w:t>
      </w:r>
      <w:proofErr w:type="spellStart"/>
      <w:r w:rsidR="00B8135F" w:rsidRPr="004A1375">
        <w:rPr>
          <w:rFonts w:ascii="Palatino Linotype" w:hAnsi="Palatino Linotype"/>
          <w:i/>
          <w:sz w:val="22"/>
          <w:szCs w:val="22"/>
        </w:rPr>
        <w:t>mexico</w:t>
      </w:r>
      <w:proofErr w:type="spellEnd"/>
      <w:r w:rsidR="00B8135F" w:rsidRPr="004A1375">
        <w:rPr>
          <w:rFonts w:ascii="Palatino Linotype" w:hAnsi="Palatino Linotype"/>
          <w:i/>
          <w:sz w:val="22"/>
          <w:szCs w:val="22"/>
        </w:rPr>
        <w:t xml:space="preserve"> y municipios que dice en el </w:t>
      </w:r>
      <w:proofErr w:type="spellStart"/>
      <w:r w:rsidR="00B8135F" w:rsidRPr="004A1375">
        <w:rPr>
          <w:rFonts w:ascii="Palatino Linotype" w:hAnsi="Palatino Linotype"/>
          <w:i/>
          <w:sz w:val="22"/>
          <w:szCs w:val="22"/>
        </w:rPr>
        <w:t>articulo</w:t>
      </w:r>
      <w:proofErr w:type="spellEnd"/>
      <w:r w:rsidR="00B8135F" w:rsidRPr="004A1375">
        <w:rPr>
          <w:rFonts w:ascii="Palatino Linotype" w:hAnsi="Palatino Linotype"/>
          <w:i/>
          <w:sz w:val="22"/>
          <w:szCs w:val="22"/>
        </w:rPr>
        <w:t xml:space="preserve"> 73.-Por la </w:t>
      </w:r>
      <w:proofErr w:type="spellStart"/>
      <w:r w:rsidR="00B8135F" w:rsidRPr="004A1375">
        <w:rPr>
          <w:rFonts w:ascii="Palatino Linotype" w:hAnsi="Palatino Linotype"/>
          <w:i/>
          <w:sz w:val="22"/>
          <w:szCs w:val="22"/>
        </w:rPr>
        <w:t>expedicion</w:t>
      </w:r>
      <w:proofErr w:type="spellEnd"/>
      <w:r w:rsidR="00B8135F" w:rsidRPr="004A1375">
        <w:rPr>
          <w:rFonts w:ascii="Palatino Linotype" w:hAnsi="Palatino Linotype"/>
          <w:i/>
          <w:sz w:val="22"/>
          <w:szCs w:val="22"/>
        </w:rPr>
        <w:t xml:space="preserve"> de los siguientes documentos se pagaran: I.-por la </w:t>
      </w:r>
      <w:proofErr w:type="spellStart"/>
      <w:r w:rsidR="00B8135F" w:rsidRPr="004A1375">
        <w:rPr>
          <w:rFonts w:ascii="Palatino Linotype" w:hAnsi="Palatino Linotype"/>
          <w:i/>
          <w:sz w:val="22"/>
          <w:szCs w:val="22"/>
        </w:rPr>
        <w:t>expedicion</w:t>
      </w:r>
      <w:proofErr w:type="spellEnd"/>
      <w:r w:rsidR="00B8135F" w:rsidRPr="004A1375">
        <w:rPr>
          <w:rFonts w:ascii="Palatino Linotype" w:hAnsi="Palatino Linotype"/>
          <w:i/>
          <w:sz w:val="22"/>
          <w:szCs w:val="22"/>
        </w:rPr>
        <w:t xml:space="preserve"> de copias </w:t>
      </w:r>
      <w:proofErr w:type="spellStart"/>
      <w:r w:rsidR="00B8135F" w:rsidRPr="004A1375">
        <w:rPr>
          <w:rFonts w:ascii="Palatino Linotype" w:hAnsi="Palatino Linotype"/>
          <w:i/>
          <w:sz w:val="22"/>
          <w:szCs w:val="22"/>
        </w:rPr>
        <w:t>certificadaS</w:t>
      </w:r>
      <w:proofErr w:type="spellEnd"/>
      <w:r w:rsidR="00B8135F" w:rsidRPr="004A1375">
        <w:rPr>
          <w:rFonts w:ascii="Palatino Linotype" w:hAnsi="Palatino Linotype"/>
          <w:i/>
          <w:sz w:val="22"/>
          <w:szCs w:val="22"/>
        </w:rPr>
        <w:t xml:space="preserve">: A). POR LA PRIMERA HOJA $72 B), Por cada hoja subsecuente $ $35. II.-Copias simples: a). por la primera hoja $19 b).- por cada hoja subsecuente $2, también el articulo 9.-de la ley invocada fracción III.- gratuidad.- consiste en que el acceso a la información </w:t>
      </w:r>
      <w:proofErr w:type="spellStart"/>
      <w:r w:rsidR="00B8135F" w:rsidRPr="004A1375">
        <w:rPr>
          <w:rFonts w:ascii="Palatino Linotype" w:hAnsi="Palatino Linotype"/>
          <w:i/>
          <w:sz w:val="22"/>
          <w:szCs w:val="22"/>
        </w:rPr>
        <w:t>publica</w:t>
      </w:r>
      <w:proofErr w:type="spellEnd"/>
      <w:r w:rsidR="00B8135F" w:rsidRPr="004A1375">
        <w:rPr>
          <w:rFonts w:ascii="Palatino Linotype" w:hAnsi="Palatino Linotype"/>
          <w:i/>
          <w:sz w:val="22"/>
          <w:szCs w:val="22"/>
        </w:rPr>
        <w:t xml:space="preserve"> no genera costo alguno para las solicitudes, solo podrá requerirse el costo correspondiente a la modalidad de reproducción y entrega solicitada conforme a lo establecido en la presente ley y demás disposiciones jurídicas aplicables, En resumen lo que les estoy pidiendo es una relación o concentrado del registro diario de la asistencia debidamente avalada por el Director general</w:t>
      </w:r>
      <w:r w:rsidR="00C807EF" w:rsidRPr="004A1375">
        <w:rPr>
          <w:rFonts w:ascii="Palatino Linotype" w:hAnsi="Palatino Linotype" w:cs="Arial"/>
          <w:i/>
          <w:sz w:val="22"/>
          <w:szCs w:val="22"/>
          <w:lang w:eastAsia="es-MX"/>
        </w:rPr>
        <w:t>”</w:t>
      </w:r>
      <w:r w:rsidR="00CA58A7" w:rsidRPr="004A1375">
        <w:rPr>
          <w:rFonts w:ascii="Palatino Linotype" w:hAnsi="Palatino Linotype" w:cs="Arial"/>
          <w:i/>
          <w:sz w:val="22"/>
          <w:szCs w:val="22"/>
          <w:lang w:eastAsia="es-MX"/>
        </w:rPr>
        <w:t xml:space="preserve"> </w:t>
      </w:r>
      <w:r w:rsidR="00227EE3" w:rsidRPr="004A1375">
        <w:rPr>
          <w:rFonts w:ascii="Palatino Linotype" w:hAnsi="Palatino Linotype" w:cs="Arial"/>
          <w:i/>
          <w:sz w:val="22"/>
          <w:szCs w:val="22"/>
          <w:lang w:eastAsia="es-MX"/>
        </w:rPr>
        <w:t>(</w:t>
      </w:r>
      <w:r w:rsidR="0078096A" w:rsidRPr="004A1375">
        <w:rPr>
          <w:rFonts w:ascii="Palatino Linotype" w:hAnsi="Palatino Linotype" w:cs="Arial"/>
          <w:i/>
          <w:sz w:val="22"/>
          <w:szCs w:val="22"/>
          <w:lang w:eastAsia="es-MX"/>
        </w:rPr>
        <w:t>sic)</w:t>
      </w:r>
    </w:p>
    <w:p w:rsidR="00F004E5" w:rsidRPr="004A1375" w:rsidRDefault="00F004E5" w:rsidP="008C25B1">
      <w:pPr>
        <w:tabs>
          <w:tab w:val="left" w:pos="5295"/>
        </w:tabs>
        <w:spacing w:before="240" w:after="240" w:line="360" w:lineRule="auto"/>
        <w:jc w:val="both"/>
        <w:rPr>
          <w:rFonts w:ascii="Palatino Linotype" w:hAnsi="Palatino Linotype" w:cs="Arial"/>
          <w:b/>
          <w:sz w:val="28"/>
          <w:szCs w:val="28"/>
        </w:rPr>
      </w:pPr>
      <w:r w:rsidRPr="004A1375">
        <w:rPr>
          <w:rFonts w:ascii="Palatino Linotype" w:hAnsi="Palatino Linotype" w:cs="Arial"/>
          <w:b/>
        </w:rPr>
        <w:t>Modalidad de Entrega:</w:t>
      </w:r>
      <w:r w:rsidR="00D90138" w:rsidRPr="004A1375">
        <w:rPr>
          <w:rFonts w:ascii="Palatino Linotype" w:hAnsi="Palatino Linotype" w:cs="Arial"/>
        </w:rPr>
        <w:t xml:space="preserve"> </w:t>
      </w:r>
      <w:r w:rsidR="003919FD" w:rsidRPr="004A1375">
        <w:rPr>
          <w:rFonts w:ascii="Palatino Linotype" w:hAnsi="Palatino Linotype" w:cs="Arial"/>
        </w:rPr>
        <w:t>A través de</w:t>
      </w:r>
      <w:r w:rsidR="0016323E" w:rsidRPr="004A1375">
        <w:rPr>
          <w:rFonts w:ascii="Palatino Linotype" w:hAnsi="Palatino Linotype" w:cs="Arial"/>
        </w:rPr>
        <w:t xml:space="preserve"> SAIMEX</w:t>
      </w:r>
      <w:r w:rsidRPr="004A1375">
        <w:rPr>
          <w:rFonts w:ascii="Palatino Linotype" w:hAnsi="Palatino Linotype" w:cs="Arial"/>
          <w:b/>
          <w:sz w:val="28"/>
          <w:szCs w:val="28"/>
        </w:rPr>
        <w:t>.</w:t>
      </w:r>
      <w:r w:rsidR="008C25B1" w:rsidRPr="004A1375">
        <w:rPr>
          <w:rFonts w:ascii="Palatino Linotype" w:hAnsi="Palatino Linotype" w:cs="Arial"/>
          <w:b/>
          <w:sz w:val="28"/>
          <w:szCs w:val="28"/>
        </w:rPr>
        <w:tab/>
      </w:r>
    </w:p>
    <w:p w:rsidR="002A1CB3" w:rsidRPr="004A1375" w:rsidRDefault="0009383D" w:rsidP="00EE43FE">
      <w:pPr>
        <w:spacing w:before="240" w:after="240" w:line="360" w:lineRule="auto"/>
        <w:jc w:val="both"/>
        <w:rPr>
          <w:rFonts w:ascii="Palatino Linotype" w:hAnsi="Palatino Linotype" w:cs="Arial"/>
          <w:szCs w:val="28"/>
        </w:rPr>
      </w:pPr>
      <w:r w:rsidRPr="004A1375">
        <w:rPr>
          <w:rFonts w:ascii="Palatino Linotype" w:hAnsi="Palatino Linotype" w:cs="Arial"/>
          <w:szCs w:val="28"/>
        </w:rPr>
        <w:t>El</w:t>
      </w:r>
      <w:r w:rsidR="002A1CB3" w:rsidRPr="004A1375">
        <w:rPr>
          <w:rFonts w:ascii="Palatino Linotype" w:hAnsi="Palatino Linotype" w:cs="Arial"/>
          <w:szCs w:val="28"/>
        </w:rPr>
        <w:t xml:space="preserve"> </w:t>
      </w:r>
      <w:r w:rsidR="005B0909" w:rsidRPr="004A1375">
        <w:rPr>
          <w:rFonts w:ascii="Palatino Linotype" w:hAnsi="Palatino Linotype" w:cs="Arial"/>
          <w:b/>
          <w:szCs w:val="28"/>
        </w:rPr>
        <w:t>Recurrente</w:t>
      </w:r>
      <w:r w:rsidR="002A1CB3" w:rsidRPr="004A1375">
        <w:rPr>
          <w:rFonts w:ascii="Palatino Linotype" w:hAnsi="Palatino Linotype" w:cs="Arial"/>
          <w:szCs w:val="28"/>
        </w:rPr>
        <w:t xml:space="preserve"> no adjuntó archivos a su solicitud. </w:t>
      </w:r>
    </w:p>
    <w:p w:rsidR="0008532C" w:rsidRPr="004A1375" w:rsidRDefault="006F3522" w:rsidP="0008532C">
      <w:pPr>
        <w:spacing w:before="240" w:after="240" w:line="360" w:lineRule="auto"/>
        <w:jc w:val="both"/>
        <w:rPr>
          <w:rFonts w:ascii="Palatino Linotype" w:hAnsi="Palatino Linotype" w:cs="Arial"/>
          <w:b/>
        </w:rPr>
      </w:pPr>
      <w:r w:rsidRPr="004A1375">
        <w:rPr>
          <w:rFonts w:ascii="Palatino Linotype" w:hAnsi="Palatino Linotype" w:cs="Arial"/>
          <w:b/>
        </w:rPr>
        <w:t>2</w:t>
      </w:r>
      <w:r w:rsidR="0008532C" w:rsidRPr="004A1375">
        <w:rPr>
          <w:rFonts w:ascii="Palatino Linotype" w:hAnsi="Palatino Linotype" w:cs="Arial"/>
          <w:b/>
        </w:rPr>
        <w:t xml:space="preserve">. Respuesta. </w:t>
      </w:r>
      <w:r w:rsidR="0008532C" w:rsidRPr="004A1375">
        <w:rPr>
          <w:rFonts w:ascii="Palatino Linotype" w:hAnsi="Palatino Linotype" w:cs="Arial"/>
        </w:rPr>
        <w:t xml:space="preserve"> Con</w:t>
      </w:r>
      <w:r w:rsidR="0008532C" w:rsidRPr="004A1375">
        <w:rPr>
          <w:rFonts w:ascii="Palatino Linotype" w:hAnsi="Palatino Linotype"/>
        </w:rPr>
        <w:t xml:space="preserve"> fecha </w:t>
      </w:r>
      <w:r w:rsidR="00FF23B7" w:rsidRPr="004A1375">
        <w:rPr>
          <w:rFonts w:ascii="Palatino Linotype" w:hAnsi="Palatino Linotype"/>
          <w:b/>
        </w:rPr>
        <w:t>cuatro</w:t>
      </w:r>
      <w:r w:rsidR="00970C7F" w:rsidRPr="004A1375">
        <w:rPr>
          <w:rFonts w:ascii="Palatino Linotype" w:hAnsi="Palatino Linotype"/>
          <w:b/>
        </w:rPr>
        <w:t xml:space="preserve"> de octubre</w:t>
      </w:r>
      <w:r w:rsidR="0008532C" w:rsidRPr="004A1375">
        <w:rPr>
          <w:rFonts w:ascii="Palatino Linotype" w:hAnsi="Palatino Linotype" w:cs="Arial"/>
          <w:b/>
          <w:szCs w:val="28"/>
        </w:rPr>
        <w:t xml:space="preserve"> de dos mil dieciocho</w:t>
      </w:r>
      <w:r w:rsidR="0008532C" w:rsidRPr="004A1375">
        <w:rPr>
          <w:rFonts w:ascii="Palatino Linotype" w:hAnsi="Palatino Linotype"/>
        </w:rPr>
        <w:t xml:space="preserve">, el Sujeto Obligado envió su respuesta a la solicitud de acceso a la información a través del SAIMEX, sustancialmente en los términos siguientes:   </w:t>
      </w:r>
    </w:p>
    <w:p w:rsidR="0008532C" w:rsidRPr="004A1375" w:rsidRDefault="00A10677" w:rsidP="006F3522">
      <w:pPr>
        <w:ind w:left="851" w:right="900"/>
        <w:jc w:val="both"/>
        <w:rPr>
          <w:rFonts w:ascii="Palatino Linotype" w:hAnsi="Palatino Linotype" w:cs="Arial"/>
          <w:i/>
          <w:sz w:val="22"/>
          <w:szCs w:val="22"/>
        </w:rPr>
      </w:pPr>
      <w:r w:rsidRPr="004A1375">
        <w:rPr>
          <w:rFonts w:ascii="Palatino Linotype" w:hAnsi="Palatino Linotype" w:cs="Arial"/>
          <w:i/>
          <w:sz w:val="22"/>
          <w:szCs w:val="22"/>
        </w:rPr>
        <w:lastRenderedPageBreak/>
        <w:t>“</w:t>
      </w:r>
      <w:r w:rsidR="006649F4" w:rsidRPr="004A1375">
        <w:rPr>
          <w:rFonts w:ascii="Palatino Linotype" w:hAnsi="Palatino Linotype" w:cs="Arial"/>
          <w:i/>
          <w:sz w:val="22"/>
          <w:szCs w:val="22"/>
        </w:rPr>
        <w:t>…</w:t>
      </w:r>
      <w:r w:rsidR="00FF23B7" w:rsidRPr="004A1375">
        <w:rPr>
          <w:rFonts w:ascii="Palatino Linotype" w:hAnsi="Palatino Linotype" w:cs="Arial"/>
          <w:i/>
          <w:sz w:val="22"/>
          <w:szCs w:val="22"/>
        </w:rPr>
        <w:t>Le envío archivo electrónico con respuesta a su solicitud de información con número de SAIMEX00147/OASTLALNE/IP/2018</w:t>
      </w:r>
      <w:r w:rsidR="006649F4" w:rsidRPr="004A1375">
        <w:rPr>
          <w:rFonts w:ascii="Palatino Linotype" w:hAnsi="Palatino Linotype" w:cs="Arial"/>
          <w:i/>
          <w:sz w:val="22"/>
          <w:szCs w:val="22"/>
        </w:rPr>
        <w:t>..</w:t>
      </w:r>
      <w:r w:rsidR="006F3522" w:rsidRPr="004A1375">
        <w:rPr>
          <w:rFonts w:ascii="Palatino Linotype" w:hAnsi="Palatino Linotype" w:cs="Arial"/>
          <w:i/>
          <w:sz w:val="22"/>
          <w:szCs w:val="22"/>
        </w:rPr>
        <w:t>.</w:t>
      </w:r>
      <w:r w:rsidR="0008532C" w:rsidRPr="004A1375">
        <w:rPr>
          <w:rFonts w:ascii="Palatino Linotype" w:hAnsi="Palatino Linotype" w:cs="Arial"/>
          <w:i/>
          <w:sz w:val="22"/>
          <w:szCs w:val="22"/>
        </w:rPr>
        <w:t>” (</w:t>
      </w:r>
      <w:proofErr w:type="gramStart"/>
      <w:r w:rsidR="0008532C" w:rsidRPr="004A1375">
        <w:rPr>
          <w:rFonts w:ascii="Palatino Linotype" w:hAnsi="Palatino Linotype" w:cs="Arial"/>
          <w:i/>
          <w:sz w:val="22"/>
          <w:szCs w:val="22"/>
        </w:rPr>
        <w:t>sic</w:t>
      </w:r>
      <w:proofErr w:type="gramEnd"/>
      <w:r w:rsidR="0008532C" w:rsidRPr="004A1375">
        <w:rPr>
          <w:rFonts w:ascii="Palatino Linotype" w:hAnsi="Palatino Linotype" w:cs="Arial"/>
          <w:i/>
          <w:sz w:val="22"/>
          <w:szCs w:val="22"/>
        </w:rPr>
        <w:t>)</w:t>
      </w:r>
    </w:p>
    <w:p w:rsidR="005F44F4" w:rsidRPr="004A1375" w:rsidRDefault="0008532C" w:rsidP="000E34AF">
      <w:pPr>
        <w:spacing w:before="240" w:after="240" w:line="360" w:lineRule="auto"/>
        <w:ind w:right="49"/>
        <w:jc w:val="both"/>
        <w:rPr>
          <w:rFonts w:ascii="Palatino Linotype" w:hAnsi="Palatino Linotype" w:cs="Arial"/>
        </w:rPr>
      </w:pPr>
      <w:r w:rsidRPr="004A1375">
        <w:rPr>
          <w:rFonts w:ascii="Palatino Linotype" w:hAnsi="Palatino Linotype" w:cs="Arial"/>
        </w:rPr>
        <w:t xml:space="preserve">El </w:t>
      </w:r>
      <w:r w:rsidRPr="004A1375">
        <w:rPr>
          <w:rFonts w:ascii="Palatino Linotype" w:hAnsi="Palatino Linotype" w:cs="Arial"/>
          <w:b/>
        </w:rPr>
        <w:t>Sujeto Obligado</w:t>
      </w:r>
      <w:r w:rsidRPr="004A1375">
        <w:rPr>
          <w:rFonts w:ascii="Palatino Linotype" w:hAnsi="Palatino Linotype" w:cs="Arial"/>
        </w:rPr>
        <w:t xml:space="preserve"> adjuntó</w:t>
      </w:r>
      <w:r w:rsidR="00733C9F" w:rsidRPr="004A1375">
        <w:rPr>
          <w:rFonts w:ascii="Palatino Linotype" w:hAnsi="Palatino Linotype" w:cs="Arial"/>
        </w:rPr>
        <w:t xml:space="preserve"> </w:t>
      </w:r>
      <w:r w:rsidR="00FF23B7" w:rsidRPr="004A1375">
        <w:rPr>
          <w:rFonts w:ascii="Palatino Linotype" w:hAnsi="Palatino Linotype" w:cs="Arial"/>
        </w:rPr>
        <w:t>el</w:t>
      </w:r>
      <w:r w:rsidRPr="004A1375">
        <w:rPr>
          <w:rFonts w:ascii="Palatino Linotype" w:hAnsi="Palatino Linotype" w:cs="Arial"/>
        </w:rPr>
        <w:t xml:space="preserve"> archivo</w:t>
      </w:r>
      <w:r w:rsidR="00742E2B" w:rsidRPr="004A1375">
        <w:rPr>
          <w:rFonts w:ascii="Palatino Linotype" w:hAnsi="Palatino Linotype" w:cs="Arial"/>
        </w:rPr>
        <w:t>:</w:t>
      </w:r>
      <w:r w:rsidR="004F5FF0" w:rsidRPr="004A1375">
        <w:rPr>
          <w:rFonts w:ascii="Palatino Linotype" w:hAnsi="Palatino Linotype" w:cs="Arial"/>
        </w:rPr>
        <w:t xml:space="preserve"> </w:t>
      </w:r>
    </w:p>
    <w:p w:rsidR="00FF23B7" w:rsidRPr="004A1375" w:rsidRDefault="005F44F4" w:rsidP="00371CEA">
      <w:pPr>
        <w:spacing w:before="240" w:after="240" w:line="360" w:lineRule="auto"/>
        <w:ind w:right="49"/>
        <w:jc w:val="both"/>
        <w:rPr>
          <w:rFonts w:ascii="Palatino Linotype" w:hAnsi="Palatino Linotype" w:cs="Arial"/>
        </w:rPr>
      </w:pPr>
      <w:r w:rsidRPr="004A1375">
        <w:rPr>
          <w:rFonts w:ascii="Palatino Linotype" w:hAnsi="Palatino Linotype" w:cs="Arial"/>
        </w:rPr>
        <w:t>- “</w:t>
      </w:r>
      <w:r w:rsidR="00FF23B7" w:rsidRPr="004A1375">
        <w:rPr>
          <w:rFonts w:ascii="Palatino Linotype" w:hAnsi="Palatino Linotype" w:cs="Arial"/>
          <w:i/>
        </w:rPr>
        <w:t>CONTESTACIÓN SAIMEX</w:t>
      </w:r>
      <w:r w:rsidR="00104DEE" w:rsidRPr="004A1375">
        <w:rPr>
          <w:rFonts w:ascii="Palatino Linotype" w:hAnsi="Palatino Linotype" w:cs="Arial"/>
          <w:i/>
        </w:rPr>
        <w:t xml:space="preserve"> 147</w:t>
      </w:r>
      <w:r w:rsidRPr="004A1375">
        <w:rPr>
          <w:rFonts w:ascii="Palatino Linotype" w:hAnsi="Palatino Linotype" w:cs="Arial"/>
          <w:i/>
        </w:rPr>
        <w:t>.pdf</w:t>
      </w:r>
      <w:r w:rsidRPr="004A1375">
        <w:rPr>
          <w:rFonts w:ascii="Palatino Linotype" w:hAnsi="Palatino Linotype" w:cs="Arial"/>
        </w:rPr>
        <w:t>”</w:t>
      </w:r>
      <w:r w:rsidR="00311203" w:rsidRPr="004A1375">
        <w:rPr>
          <w:rFonts w:ascii="Palatino Linotype" w:hAnsi="Palatino Linotype" w:cs="Arial"/>
        </w:rPr>
        <w:t>,</w:t>
      </w:r>
      <w:r w:rsidRPr="004A1375">
        <w:rPr>
          <w:rFonts w:ascii="Palatino Linotype" w:hAnsi="Palatino Linotype" w:cs="Arial"/>
        </w:rPr>
        <w:t xml:space="preserve"> </w:t>
      </w:r>
      <w:r w:rsidR="00371CEA" w:rsidRPr="004A1375">
        <w:rPr>
          <w:rFonts w:ascii="Palatino Linotype" w:hAnsi="Palatino Linotype" w:cs="Arial"/>
        </w:rPr>
        <w:t xml:space="preserve">que consiste en el oficio </w:t>
      </w:r>
      <w:r w:rsidR="00FF23B7" w:rsidRPr="004A1375">
        <w:rPr>
          <w:rFonts w:ascii="Palatino Linotype" w:hAnsi="Palatino Linotype" w:cs="Arial"/>
        </w:rPr>
        <w:t>OPDM/DAFC/1606/2018</w:t>
      </w:r>
      <w:r w:rsidR="00371CEA" w:rsidRPr="004A1375">
        <w:rPr>
          <w:rFonts w:ascii="Palatino Linotype" w:hAnsi="Palatino Linotype" w:cs="Arial"/>
        </w:rPr>
        <w:t xml:space="preserve"> de fecha </w:t>
      </w:r>
      <w:r w:rsidR="00FF23B7" w:rsidRPr="004A1375">
        <w:rPr>
          <w:rFonts w:ascii="Palatino Linotype" w:hAnsi="Palatino Linotype" w:cs="Arial"/>
        </w:rPr>
        <w:t>tres de octubre</w:t>
      </w:r>
      <w:r w:rsidR="00371CEA" w:rsidRPr="004A1375">
        <w:rPr>
          <w:rFonts w:ascii="Palatino Linotype" w:hAnsi="Palatino Linotype" w:cs="Arial"/>
        </w:rPr>
        <w:t xml:space="preserve"> de dos mil dieciocho, </w:t>
      </w:r>
      <w:r w:rsidR="00B426A4" w:rsidRPr="004A1375">
        <w:rPr>
          <w:rFonts w:ascii="Palatino Linotype" w:hAnsi="Palatino Linotype" w:cs="Arial"/>
        </w:rPr>
        <w:t>emitido por</w:t>
      </w:r>
      <w:r w:rsidR="00B67BE6" w:rsidRPr="004A1375">
        <w:rPr>
          <w:rFonts w:ascii="Palatino Linotype" w:hAnsi="Palatino Linotype" w:cs="Arial"/>
        </w:rPr>
        <w:t xml:space="preserve"> la </w:t>
      </w:r>
      <w:r w:rsidR="00FF23B7" w:rsidRPr="004A1375">
        <w:rPr>
          <w:rFonts w:ascii="Palatino Linotype" w:hAnsi="Palatino Linotype" w:cs="Arial"/>
        </w:rPr>
        <w:t xml:space="preserve">Directora de Administración, Finanzas y Comercialización </w:t>
      </w:r>
      <w:r w:rsidR="00F46FC8" w:rsidRPr="004A1375">
        <w:rPr>
          <w:rFonts w:ascii="Palatino Linotype" w:hAnsi="Palatino Linotype" w:cs="Arial"/>
        </w:rPr>
        <w:t xml:space="preserve">en atención a la solicitud de información presentada, </w:t>
      </w:r>
      <w:r w:rsidR="00FF23B7" w:rsidRPr="004A1375">
        <w:rPr>
          <w:rFonts w:ascii="Palatino Linotype" w:hAnsi="Palatino Linotype" w:cs="Arial"/>
        </w:rPr>
        <w:t xml:space="preserve">a través del cual refiere que no es posible entregar una relación o concentrado del registro diario de asistencia debidamente avalada por el Director </w:t>
      </w:r>
      <w:r w:rsidR="00952F81" w:rsidRPr="004A1375">
        <w:rPr>
          <w:rFonts w:ascii="Palatino Linotype" w:hAnsi="Palatino Linotype" w:cs="Arial"/>
        </w:rPr>
        <w:t>General</w:t>
      </w:r>
      <w:r w:rsidR="00FF23B7" w:rsidRPr="004A1375">
        <w:rPr>
          <w:rFonts w:ascii="Palatino Linotype" w:hAnsi="Palatino Linotype" w:cs="Arial"/>
        </w:rPr>
        <w:t>,</w:t>
      </w:r>
      <w:r w:rsidR="00952F81" w:rsidRPr="004A1375">
        <w:rPr>
          <w:rFonts w:ascii="Palatino Linotype" w:hAnsi="Palatino Linotype" w:cs="Arial"/>
        </w:rPr>
        <w:t xml:space="preserve"> toda vez que no existe información en los términos que lo solicita el peticionario, en términos del artículo 12 de la Ley de Transparencia y Acceso a la Información Pública del Estado de México y Municipios.</w:t>
      </w:r>
    </w:p>
    <w:p w:rsidR="00362417" w:rsidRPr="004A1375" w:rsidRDefault="006F3522" w:rsidP="00112434">
      <w:pPr>
        <w:spacing w:before="240" w:after="240" w:line="360" w:lineRule="auto"/>
        <w:ind w:right="49"/>
        <w:jc w:val="both"/>
        <w:rPr>
          <w:rFonts w:ascii="Palatino Linotype" w:hAnsi="Palatino Linotype" w:cs="Arial"/>
        </w:rPr>
      </w:pPr>
      <w:r w:rsidRPr="004A1375">
        <w:rPr>
          <w:rFonts w:ascii="Palatino Linotype" w:hAnsi="Palatino Linotype" w:cs="Arial"/>
          <w:b/>
          <w:szCs w:val="28"/>
        </w:rPr>
        <w:t>3</w:t>
      </w:r>
      <w:r w:rsidR="009F7616" w:rsidRPr="004A1375">
        <w:rPr>
          <w:rFonts w:ascii="Palatino Linotype" w:hAnsi="Palatino Linotype" w:cs="Arial"/>
          <w:b/>
          <w:szCs w:val="28"/>
        </w:rPr>
        <w:t xml:space="preserve">. </w:t>
      </w:r>
      <w:r w:rsidR="00122C3F" w:rsidRPr="004A1375">
        <w:rPr>
          <w:rFonts w:ascii="Palatino Linotype" w:hAnsi="Palatino Linotype" w:cs="Arial"/>
          <w:b/>
          <w:szCs w:val="28"/>
        </w:rPr>
        <w:t>Interposición del recurso de revisión</w:t>
      </w:r>
      <w:r w:rsidR="009F7616" w:rsidRPr="004A1375">
        <w:rPr>
          <w:rFonts w:ascii="Palatino Linotype" w:hAnsi="Palatino Linotype" w:cs="Arial"/>
          <w:b/>
          <w:szCs w:val="28"/>
        </w:rPr>
        <w:t>.</w:t>
      </w:r>
      <w:r w:rsidR="00362417" w:rsidRPr="004A1375">
        <w:rPr>
          <w:rFonts w:ascii="Palatino Linotype" w:hAnsi="Palatino Linotype" w:cs="Arial"/>
          <w:b/>
        </w:rPr>
        <w:t xml:space="preserve"> </w:t>
      </w:r>
      <w:r w:rsidR="00993A3C" w:rsidRPr="004A1375">
        <w:rPr>
          <w:rFonts w:ascii="Palatino Linotype" w:hAnsi="Palatino Linotype" w:cs="Arial"/>
        </w:rPr>
        <w:t xml:space="preserve">Inconforme con los términos de la respuesta emitida </w:t>
      </w:r>
      <w:r w:rsidR="009A1B0C" w:rsidRPr="004A1375">
        <w:rPr>
          <w:rFonts w:ascii="Palatino Linotype" w:hAnsi="Palatino Linotype" w:cs="Arial"/>
        </w:rPr>
        <w:t xml:space="preserve">por parte del Sujeto Obligado, </w:t>
      </w:r>
      <w:r w:rsidR="00993A3C" w:rsidRPr="004A1375">
        <w:rPr>
          <w:rFonts w:ascii="Palatino Linotype" w:hAnsi="Palatino Linotype" w:cs="Arial"/>
        </w:rPr>
        <w:t xml:space="preserve">el </w:t>
      </w:r>
      <w:r w:rsidR="000D13D3" w:rsidRPr="004A1375">
        <w:rPr>
          <w:rFonts w:ascii="Palatino Linotype" w:hAnsi="Palatino Linotype" w:cs="Arial"/>
          <w:b/>
        </w:rPr>
        <w:t>diec</w:t>
      </w:r>
      <w:r w:rsidR="00952F81" w:rsidRPr="004A1375">
        <w:rPr>
          <w:rFonts w:ascii="Palatino Linotype" w:hAnsi="Palatino Linotype" w:cs="Arial"/>
          <w:b/>
        </w:rPr>
        <w:t>iocho</w:t>
      </w:r>
      <w:r w:rsidR="000D13D3" w:rsidRPr="004A1375">
        <w:rPr>
          <w:rFonts w:ascii="Palatino Linotype" w:hAnsi="Palatino Linotype" w:cs="Arial"/>
          <w:b/>
        </w:rPr>
        <w:t xml:space="preserve"> de octubre</w:t>
      </w:r>
      <w:r w:rsidR="00975733" w:rsidRPr="004A1375">
        <w:rPr>
          <w:rFonts w:ascii="Palatino Linotype" w:hAnsi="Palatino Linotype" w:cs="Arial"/>
          <w:b/>
        </w:rPr>
        <w:t xml:space="preserve"> </w:t>
      </w:r>
      <w:r w:rsidR="00993A3C" w:rsidRPr="004A1375">
        <w:rPr>
          <w:rFonts w:ascii="Palatino Linotype" w:hAnsi="Palatino Linotype" w:cs="Arial"/>
          <w:b/>
        </w:rPr>
        <w:t>de dos mil dieciocho</w:t>
      </w:r>
      <w:r w:rsidR="00993A3C" w:rsidRPr="004A1375">
        <w:rPr>
          <w:rFonts w:ascii="Palatino Linotype" w:hAnsi="Palatino Linotype" w:cs="Arial"/>
        </w:rPr>
        <w:t xml:space="preserve"> </w:t>
      </w:r>
      <w:r w:rsidR="00362417" w:rsidRPr="004A1375">
        <w:rPr>
          <w:rFonts w:ascii="Palatino Linotype" w:hAnsi="Palatino Linotype" w:cs="Arial"/>
        </w:rPr>
        <w:t>l</w:t>
      </w:r>
      <w:r w:rsidR="009A1B0C" w:rsidRPr="004A1375">
        <w:rPr>
          <w:rFonts w:ascii="Palatino Linotype" w:hAnsi="Palatino Linotype" w:cs="Arial"/>
        </w:rPr>
        <w:t>a</w:t>
      </w:r>
      <w:r w:rsidR="00362417" w:rsidRPr="004A1375">
        <w:rPr>
          <w:rFonts w:ascii="Palatino Linotype" w:hAnsi="Palatino Linotype" w:cs="Arial"/>
        </w:rPr>
        <w:t xml:space="preserve"> Recurrente interpuso el recurso de revisión a través del </w:t>
      </w:r>
      <w:r w:rsidR="00362417" w:rsidRPr="004A1375">
        <w:rPr>
          <w:rFonts w:ascii="Palatino Linotype" w:hAnsi="Palatino Linotype" w:cs="Arial"/>
          <w:b/>
        </w:rPr>
        <w:t xml:space="preserve">SAIMEX, </w:t>
      </w:r>
      <w:r w:rsidR="00362417" w:rsidRPr="004A1375">
        <w:rPr>
          <w:rFonts w:ascii="Palatino Linotype" w:hAnsi="Palatino Linotype" w:cs="Arial"/>
        </w:rPr>
        <w:t xml:space="preserve"> en donde se manifestó de la siguiente manera:</w:t>
      </w:r>
    </w:p>
    <w:p w:rsidR="00335DA7" w:rsidRPr="004A1375" w:rsidRDefault="00623511" w:rsidP="0088137A">
      <w:pPr>
        <w:spacing w:line="360" w:lineRule="auto"/>
        <w:jc w:val="both"/>
        <w:rPr>
          <w:rFonts w:ascii="Palatino Linotype" w:hAnsi="Palatino Linotype" w:cs="Arial"/>
          <w:b/>
        </w:rPr>
      </w:pPr>
      <w:r w:rsidRPr="004A1375">
        <w:rPr>
          <w:rFonts w:ascii="Palatino Linotype" w:hAnsi="Palatino Linotype" w:cs="Arial"/>
          <w:b/>
        </w:rPr>
        <w:t>A</w:t>
      </w:r>
      <w:r w:rsidR="00335DA7" w:rsidRPr="004A1375">
        <w:rPr>
          <w:rFonts w:ascii="Palatino Linotype" w:hAnsi="Palatino Linotype" w:cs="Arial"/>
          <w:b/>
        </w:rPr>
        <w:t>cto impugnado</w:t>
      </w:r>
      <w:r w:rsidR="00E71314" w:rsidRPr="004A1375">
        <w:rPr>
          <w:rFonts w:ascii="Palatino Linotype" w:hAnsi="Palatino Linotype" w:cs="Arial"/>
          <w:b/>
        </w:rPr>
        <w:t xml:space="preserve">: </w:t>
      </w:r>
    </w:p>
    <w:p w:rsidR="00BB36C1" w:rsidRPr="004A1375" w:rsidRDefault="00BB36C1" w:rsidP="0088137A">
      <w:pPr>
        <w:spacing w:line="360" w:lineRule="auto"/>
        <w:ind w:left="851" w:right="900"/>
        <w:jc w:val="both"/>
        <w:rPr>
          <w:rFonts w:ascii="Palatino Linotype" w:hAnsi="Palatino Linotype" w:cs="Arial"/>
          <w:i/>
          <w:sz w:val="2"/>
          <w:szCs w:val="22"/>
          <w:lang w:eastAsia="es-MX"/>
        </w:rPr>
      </w:pPr>
    </w:p>
    <w:p w:rsidR="00297161" w:rsidRPr="004A1375" w:rsidRDefault="00297161" w:rsidP="003919FD">
      <w:pPr>
        <w:ind w:left="851" w:right="900"/>
        <w:jc w:val="both"/>
        <w:rPr>
          <w:rFonts w:ascii="Palatino Linotype" w:hAnsi="Palatino Linotype"/>
          <w:i/>
          <w:sz w:val="22"/>
          <w:szCs w:val="22"/>
          <w:lang w:val="es-MX" w:eastAsia="es-MX"/>
        </w:rPr>
      </w:pPr>
      <w:r w:rsidRPr="004A1375">
        <w:rPr>
          <w:rFonts w:ascii="Palatino Linotype" w:hAnsi="Palatino Linotype" w:cs="Arial"/>
          <w:i/>
          <w:sz w:val="22"/>
          <w:szCs w:val="22"/>
          <w:lang w:eastAsia="es-MX"/>
        </w:rPr>
        <w:t>“</w:t>
      </w:r>
      <w:r w:rsidR="00952F81" w:rsidRPr="004A1375">
        <w:rPr>
          <w:rFonts w:ascii="Palatino Linotype" w:hAnsi="Palatino Linotype" w:cs="Arial"/>
          <w:i/>
          <w:sz w:val="22"/>
          <w:szCs w:val="22"/>
          <w:lang w:eastAsia="es-MX"/>
        </w:rPr>
        <w:t xml:space="preserve">EN RELACIÓN A MI PETICIÓN NUMERO 00147/OASTLALNE/IP/2018 LA DIRECTORA DE ADMINISTRACIÓN FINANZAS Y COMERCIALIZACIÓN DEL OPDM DE TLALNEPANTLA DA RESPUESTA A TRAVÉS DEL OFICIO 0PDM/DAFC/1606/2018 DE FECHA 3 DE SEPTIEMBRE DE 2018 DE LA SIGUIENTE MANERA: "en resumen lo que estoy pidiendo es una relación o concentrado del registro diario de asistencia </w:t>
      </w:r>
      <w:r w:rsidR="00952F81" w:rsidRPr="004A1375">
        <w:rPr>
          <w:rFonts w:ascii="Palatino Linotype" w:hAnsi="Palatino Linotype" w:cs="Arial"/>
          <w:i/>
          <w:sz w:val="22"/>
          <w:szCs w:val="22"/>
          <w:lang w:eastAsia="es-MX"/>
        </w:rPr>
        <w:lastRenderedPageBreak/>
        <w:t xml:space="preserve">debidamente avalado por el Director General" Al respecto me permito informarle que no es posible entregar una relación o concentrado del registro diario de asistencia debidamente avalado por el Director General, toda vez que no existe información en los términos que lo solicita el peticionario, lo anterior en términos de lo dispuesto por el </w:t>
      </w:r>
      <w:proofErr w:type="spellStart"/>
      <w:r w:rsidR="00952F81" w:rsidRPr="004A1375">
        <w:rPr>
          <w:rFonts w:ascii="Palatino Linotype" w:hAnsi="Palatino Linotype" w:cs="Arial"/>
          <w:i/>
          <w:sz w:val="22"/>
          <w:szCs w:val="22"/>
          <w:lang w:eastAsia="es-MX"/>
        </w:rPr>
        <w:t>articulo</w:t>
      </w:r>
      <w:proofErr w:type="spellEnd"/>
      <w:r w:rsidR="00952F81" w:rsidRPr="004A1375">
        <w:rPr>
          <w:rFonts w:ascii="Palatino Linotype" w:hAnsi="Palatino Linotype" w:cs="Arial"/>
          <w:i/>
          <w:sz w:val="22"/>
          <w:szCs w:val="22"/>
          <w:lang w:eastAsia="es-MX"/>
        </w:rPr>
        <w:t xml:space="preserve"> 12 de la Ley de Transparencia y Acceso a la Información Pública del Estado de México y Municipios. El representante de la unidad de transparencia del OPDM responde "le envió archivo electrónico con respuesta a su solicitud de información con </w:t>
      </w:r>
      <w:proofErr w:type="spellStart"/>
      <w:r w:rsidR="00952F81" w:rsidRPr="004A1375">
        <w:rPr>
          <w:rFonts w:ascii="Palatino Linotype" w:hAnsi="Palatino Linotype" w:cs="Arial"/>
          <w:i/>
          <w:sz w:val="22"/>
          <w:szCs w:val="22"/>
          <w:lang w:eastAsia="es-MX"/>
        </w:rPr>
        <w:t>numero</w:t>
      </w:r>
      <w:proofErr w:type="spellEnd"/>
      <w:r w:rsidR="00952F81" w:rsidRPr="004A1375">
        <w:rPr>
          <w:rFonts w:ascii="Palatino Linotype" w:hAnsi="Palatino Linotype" w:cs="Arial"/>
          <w:i/>
          <w:sz w:val="22"/>
          <w:szCs w:val="22"/>
          <w:lang w:eastAsia="es-MX"/>
        </w:rPr>
        <w:t xml:space="preserve"> SAIMEX00147/OASTLALNE/IP/2018" y en la plataforma del sistema no existe tal información.</w:t>
      </w:r>
      <w:r w:rsidR="00501EC4" w:rsidRPr="004A1375">
        <w:rPr>
          <w:rFonts w:ascii="Palatino Linotype" w:hAnsi="Palatino Linotype"/>
          <w:i/>
          <w:sz w:val="22"/>
          <w:szCs w:val="22"/>
          <w:lang w:val="es-MX" w:eastAsia="es-MX"/>
        </w:rPr>
        <w:t>”</w:t>
      </w:r>
      <w:r w:rsidR="00C35B78" w:rsidRPr="004A1375">
        <w:rPr>
          <w:rFonts w:ascii="Palatino Linotype" w:hAnsi="Palatino Linotype" w:cs="Arial"/>
          <w:i/>
          <w:sz w:val="22"/>
          <w:szCs w:val="22"/>
          <w:lang w:eastAsia="es-MX"/>
        </w:rPr>
        <w:t xml:space="preserve"> (</w:t>
      </w:r>
      <w:proofErr w:type="gramStart"/>
      <w:r w:rsidR="00B63D2E" w:rsidRPr="004A1375">
        <w:rPr>
          <w:rFonts w:ascii="Palatino Linotype" w:hAnsi="Palatino Linotype" w:cs="Arial"/>
          <w:i/>
          <w:sz w:val="22"/>
          <w:szCs w:val="22"/>
          <w:lang w:eastAsia="es-MX"/>
        </w:rPr>
        <w:t>s</w:t>
      </w:r>
      <w:r w:rsidR="00754AFA" w:rsidRPr="004A1375">
        <w:rPr>
          <w:rFonts w:ascii="Palatino Linotype" w:hAnsi="Palatino Linotype" w:cs="Arial"/>
          <w:i/>
          <w:sz w:val="22"/>
          <w:szCs w:val="22"/>
          <w:lang w:eastAsia="es-MX"/>
        </w:rPr>
        <w:t>ic</w:t>
      </w:r>
      <w:proofErr w:type="gramEnd"/>
      <w:r w:rsidR="00754AFA" w:rsidRPr="004A1375">
        <w:rPr>
          <w:rFonts w:ascii="Palatino Linotype" w:hAnsi="Palatino Linotype" w:cs="Arial"/>
          <w:i/>
          <w:sz w:val="22"/>
          <w:szCs w:val="22"/>
          <w:lang w:eastAsia="es-MX"/>
        </w:rPr>
        <w:t>)</w:t>
      </w:r>
    </w:p>
    <w:p w:rsidR="00501EC4" w:rsidRPr="004A1375" w:rsidRDefault="00501EC4" w:rsidP="0088137A">
      <w:pPr>
        <w:spacing w:line="360" w:lineRule="auto"/>
        <w:jc w:val="both"/>
        <w:rPr>
          <w:rFonts w:ascii="Palatino Linotype" w:hAnsi="Palatino Linotype"/>
          <w:sz w:val="2"/>
          <w:lang w:val="es-MX" w:eastAsia="es-MX"/>
        </w:rPr>
      </w:pPr>
    </w:p>
    <w:p w:rsidR="00B63D2E" w:rsidRPr="004A1375" w:rsidRDefault="00B63D2E" w:rsidP="0088137A">
      <w:pPr>
        <w:spacing w:line="360" w:lineRule="auto"/>
        <w:jc w:val="both"/>
        <w:rPr>
          <w:rFonts w:ascii="Palatino Linotype" w:hAnsi="Palatino Linotype" w:cs="Arial"/>
          <w:b/>
          <w:sz w:val="14"/>
        </w:rPr>
      </w:pPr>
    </w:p>
    <w:p w:rsidR="00297161" w:rsidRPr="004A1375" w:rsidRDefault="001F1E4F" w:rsidP="0088137A">
      <w:pPr>
        <w:spacing w:line="360" w:lineRule="auto"/>
        <w:jc w:val="both"/>
        <w:rPr>
          <w:rFonts w:ascii="Palatino Linotype" w:hAnsi="Palatino Linotype" w:cs="Arial"/>
        </w:rPr>
      </w:pPr>
      <w:r w:rsidRPr="004A1375">
        <w:rPr>
          <w:rFonts w:ascii="Palatino Linotype" w:hAnsi="Palatino Linotype" w:cs="Arial"/>
          <w:b/>
        </w:rPr>
        <w:t xml:space="preserve">Y </w:t>
      </w:r>
      <w:r w:rsidR="0083770F" w:rsidRPr="004A1375">
        <w:rPr>
          <w:rFonts w:ascii="Palatino Linotype" w:hAnsi="Palatino Linotype" w:cs="Arial"/>
          <w:b/>
        </w:rPr>
        <w:t xml:space="preserve"> </w:t>
      </w:r>
      <w:r w:rsidRPr="004A1375">
        <w:rPr>
          <w:rFonts w:ascii="Palatino Linotype" w:hAnsi="Palatino Linotype" w:cs="Arial"/>
          <w:b/>
        </w:rPr>
        <w:t>R</w:t>
      </w:r>
      <w:r w:rsidR="0054779A" w:rsidRPr="004A1375">
        <w:rPr>
          <w:rFonts w:ascii="Palatino Linotype" w:hAnsi="Palatino Linotype" w:cs="Arial"/>
          <w:b/>
        </w:rPr>
        <w:t>azones o motivos de inconformidad</w:t>
      </w:r>
      <w:r w:rsidR="0083770F" w:rsidRPr="004A1375">
        <w:rPr>
          <w:rFonts w:ascii="Palatino Linotype" w:hAnsi="Palatino Linotype" w:cs="Arial"/>
        </w:rPr>
        <w:t>:</w:t>
      </w:r>
    </w:p>
    <w:p w:rsidR="000C096A" w:rsidRPr="004A1375" w:rsidRDefault="000C096A" w:rsidP="0088137A">
      <w:pPr>
        <w:spacing w:line="360" w:lineRule="auto"/>
        <w:jc w:val="both"/>
        <w:rPr>
          <w:rFonts w:ascii="Palatino Linotype" w:hAnsi="Palatino Linotype" w:cs="Arial"/>
          <w:sz w:val="2"/>
        </w:rPr>
      </w:pPr>
    </w:p>
    <w:p w:rsidR="00297161" w:rsidRPr="004A1375" w:rsidRDefault="001F1E4F" w:rsidP="003919FD">
      <w:pPr>
        <w:ind w:left="851" w:right="900"/>
        <w:jc w:val="both"/>
        <w:rPr>
          <w:rFonts w:ascii="Palatino Linotype" w:hAnsi="Palatino Linotype"/>
          <w:i/>
          <w:sz w:val="22"/>
          <w:szCs w:val="22"/>
          <w:lang w:val="es-MX" w:eastAsia="es-MX"/>
        </w:rPr>
      </w:pPr>
      <w:r w:rsidRPr="004A1375">
        <w:rPr>
          <w:rFonts w:ascii="Palatino Linotype" w:hAnsi="Palatino Linotype" w:cs="Arial"/>
          <w:i/>
          <w:sz w:val="22"/>
          <w:szCs w:val="22"/>
          <w:lang w:eastAsia="es-MX"/>
        </w:rPr>
        <w:t xml:space="preserve"> </w:t>
      </w:r>
      <w:r w:rsidR="00297161" w:rsidRPr="004A1375">
        <w:rPr>
          <w:rFonts w:ascii="Palatino Linotype" w:hAnsi="Palatino Linotype" w:cs="Arial"/>
          <w:i/>
          <w:sz w:val="22"/>
          <w:szCs w:val="22"/>
          <w:lang w:eastAsia="es-MX"/>
        </w:rPr>
        <w:t>“</w:t>
      </w:r>
      <w:r w:rsidR="00952F81" w:rsidRPr="004A1375">
        <w:rPr>
          <w:rFonts w:ascii="Palatino Linotype" w:hAnsi="Palatino Linotype"/>
          <w:i/>
          <w:sz w:val="22"/>
          <w:szCs w:val="22"/>
          <w:lang w:val="es-MX" w:eastAsia="es-MX"/>
        </w:rPr>
        <w:t xml:space="preserve">Solicito copia simple del registro de asistencia de cada uno de los días que existentes en el BIOMETRICO ubicado en el sótano del Edificio del Organismo Público Descentralizado para el Servicio de Agua Potable, Alcantarillado y Saneamiento del Municipio de Tlalnepantla del C. </w:t>
      </w:r>
      <w:proofErr w:type="spellStart"/>
      <w:r w:rsidR="00077D97" w:rsidRPr="004A1375">
        <w:rPr>
          <w:rFonts w:ascii="Palatino Linotype" w:hAnsi="Palatino Linotype"/>
          <w:i/>
          <w:sz w:val="22"/>
          <w:szCs w:val="22"/>
        </w:rPr>
        <w:t>Xxxxxxx</w:t>
      </w:r>
      <w:proofErr w:type="spellEnd"/>
      <w:r w:rsidR="00077D97" w:rsidRPr="004A1375">
        <w:rPr>
          <w:rFonts w:ascii="Palatino Linotype" w:hAnsi="Palatino Linotype"/>
          <w:i/>
          <w:sz w:val="22"/>
          <w:szCs w:val="22"/>
        </w:rPr>
        <w:t xml:space="preserve"> </w:t>
      </w:r>
      <w:proofErr w:type="spellStart"/>
      <w:r w:rsidR="00077D97" w:rsidRPr="004A1375">
        <w:rPr>
          <w:rFonts w:ascii="Palatino Linotype" w:hAnsi="Palatino Linotype"/>
          <w:i/>
          <w:sz w:val="22"/>
          <w:szCs w:val="22"/>
        </w:rPr>
        <w:t>Xxxxx</w:t>
      </w:r>
      <w:proofErr w:type="spellEnd"/>
      <w:r w:rsidR="00077D97" w:rsidRPr="004A1375">
        <w:rPr>
          <w:rFonts w:ascii="Palatino Linotype" w:hAnsi="Palatino Linotype"/>
          <w:i/>
          <w:sz w:val="22"/>
          <w:szCs w:val="22"/>
        </w:rPr>
        <w:t xml:space="preserve"> </w:t>
      </w:r>
      <w:proofErr w:type="spellStart"/>
      <w:r w:rsidR="00077D97" w:rsidRPr="004A1375">
        <w:rPr>
          <w:rFonts w:ascii="Palatino Linotype" w:hAnsi="Palatino Linotype"/>
          <w:i/>
          <w:sz w:val="22"/>
          <w:szCs w:val="22"/>
        </w:rPr>
        <w:t>Xxxxxxx</w:t>
      </w:r>
      <w:proofErr w:type="spellEnd"/>
      <w:r w:rsidR="00952F81" w:rsidRPr="004A1375">
        <w:rPr>
          <w:rFonts w:ascii="Palatino Linotype" w:hAnsi="Palatino Linotype"/>
          <w:i/>
          <w:sz w:val="22"/>
          <w:szCs w:val="22"/>
          <w:lang w:val="es-MX" w:eastAsia="es-MX"/>
        </w:rPr>
        <w:t xml:space="preserve">, Esto derivado de que en la petición </w:t>
      </w:r>
      <w:proofErr w:type="spellStart"/>
      <w:r w:rsidR="00952F81" w:rsidRPr="004A1375">
        <w:rPr>
          <w:rFonts w:ascii="Palatino Linotype" w:hAnsi="Palatino Linotype"/>
          <w:i/>
          <w:sz w:val="22"/>
          <w:szCs w:val="22"/>
          <w:lang w:val="es-MX" w:eastAsia="es-MX"/>
        </w:rPr>
        <w:t>numero</w:t>
      </w:r>
      <w:proofErr w:type="spellEnd"/>
      <w:r w:rsidR="00952F81" w:rsidRPr="004A1375">
        <w:rPr>
          <w:rFonts w:ascii="Palatino Linotype" w:hAnsi="Palatino Linotype"/>
          <w:i/>
          <w:sz w:val="22"/>
          <w:szCs w:val="22"/>
          <w:lang w:val="es-MX" w:eastAsia="es-MX"/>
        </w:rPr>
        <w:t xml:space="preserve"> 00146/OASTLALNE/IP/2018, determinaron cobrarme a 82 pesos por cada copia ascendiendo a un total de 16 mil y cacho de pesos, como si esto fuera un negocio particular del OPDM, incumpliendo con lo que establece el </w:t>
      </w:r>
      <w:proofErr w:type="spellStart"/>
      <w:r w:rsidR="00952F81" w:rsidRPr="004A1375">
        <w:rPr>
          <w:rFonts w:ascii="Palatino Linotype" w:hAnsi="Palatino Linotype"/>
          <w:i/>
          <w:sz w:val="22"/>
          <w:szCs w:val="22"/>
          <w:lang w:val="es-MX" w:eastAsia="es-MX"/>
        </w:rPr>
        <w:t>articulo</w:t>
      </w:r>
      <w:proofErr w:type="spellEnd"/>
      <w:r w:rsidR="00952F81" w:rsidRPr="004A1375">
        <w:rPr>
          <w:rFonts w:ascii="Palatino Linotype" w:hAnsi="Palatino Linotype"/>
          <w:i/>
          <w:sz w:val="22"/>
          <w:szCs w:val="22"/>
          <w:lang w:val="es-MX" w:eastAsia="es-MX"/>
        </w:rPr>
        <w:t xml:space="preserve"> 174 de la Ley de Transparencia que dice: En caso de existir costos para obtener la información deberán cubrirse de manera previa a la entrega y no podrán ser superiores a la suma de; I.-El costo de los materiales utilizados en la reproducción de la información. La información deberá ser entregada sin costo, Cuando implique la entrega de no </w:t>
      </w:r>
      <w:proofErr w:type="spellStart"/>
      <w:r w:rsidR="00952F81" w:rsidRPr="004A1375">
        <w:rPr>
          <w:rFonts w:ascii="Palatino Linotype" w:hAnsi="Palatino Linotype"/>
          <w:i/>
          <w:sz w:val="22"/>
          <w:szCs w:val="22"/>
          <w:lang w:val="es-MX" w:eastAsia="es-MX"/>
        </w:rPr>
        <w:t>mas</w:t>
      </w:r>
      <w:proofErr w:type="spellEnd"/>
      <w:r w:rsidR="00952F81" w:rsidRPr="004A1375">
        <w:rPr>
          <w:rFonts w:ascii="Palatino Linotype" w:hAnsi="Palatino Linotype"/>
          <w:i/>
          <w:sz w:val="22"/>
          <w:szCs w:val="22"/>
          <w:lang w:val="es-MX" w:eastAsia="es-MX"/>
        </w:rPr>
        <w:t xml:space="preserve"> de 20 hojas simples, las unidades de transparencia podrán exceptuar el pago de la reproducción y envío atendiendo a las circunstancias </w:t>
      </w:r>
      <w:proofErr w:type="spellStart"/>
      <w:r w:rsidR="00952F81" w:rsidRPr="004A1375">
        <w:rPr>
          <w:rFonts w:ascii="Palatino Linotype" w:hAnsi="Palatino Linotype"/>
          <w:i/>
          <w:sz w:val="22"/>
          <w:szCs w:val="22"/>
          <w:lang w:val="es-MX" w:eastAsia="es-MX"/>
        </w:rPr>
        <w:t>socioeconomicas</w:t>
      </w:r>
      <w:proofErr w:type="spellEnd"/>
      <w:r w:rsidR="00952F81" w:rsidRPr="004A1375">
        <w:rPr>
          <w:rFonts w:ascii="Palatino Linotype" w:hAnsi="Palatino Linotype"/>
          <w:i/>
          <w:sz w:val="22"/>
          <w:szCs w:val="22"/>
          <w:lang w:val="es-MX" w:eastAsia="es-MX"/>
        </w:rPr>
        <w:t xml:space="preserve"> del solicitante, en los </w:t>
      </w:r>
      <w:proofErr w:type="spellStart"/>
      <w:r w:rsidR="00952F81" w:rsidRPr="004A1375">
        <w:rPr>
          <w:rFonts w:ascii="Palatino Linotype" w:hAnsi="Palatino Linotype"/>
          <w:i/>
          <w:sz w:val="22"/>
          <w:szCs w:val="22"/>
          <w:lang w:val="es-MX" w:eastAsia="es-MX"/>
        </w:rPr>
        <w:t>terminos</w:t>
      </w:r>
      <w:proofErr w:type="spellEnd"/>
      <w:r w:rsidR="00952F81" w:rsidRPr="004A1375">
        <w:rPr>
          <w:rFonts w:ascii="Palatino Linotype" w:hAnsi="Palatino Linotype"/>
          <w:i/>
          <w:sz w:val="22"/>
          <w:szCs w:val="22"/>
          <w:lang w:val="es-MX" w:eastAsia="es-MX"/>
        </w:rPr>
        <w:t xml:space="preserve"> de los lineamientos que expida el instituto. </w:t>
      </w:r>
      <w:proofErr w:type="gramStart"/>
      <w:r w:rsidR="00952F81" w:rsidRPr="004A1375">
        <w:rPr>
          <w:rFonts w:ascii="Palatino Linotype" w:hAnsi="Palatino Linotype"/>
          <w:i/>
          <w:sz w:val="22"/>
          <w:szCs w:val="22"/>
          <w:lang w:val="es-MX" w:eastAsia="es-MX"/>
        </w:rPr>
        <w:t>ahora</w:t>
      </w:r>
      <w:proofErr w:type="gramEnd"/>
      <w:r w:rsidR="00952F81" w:rsidRPr="004A1375">
        <w:rPr>
          <w:rFonts w:ascii="Palatino Linotype" w:hAnsi="Palatino Linotype"/>
          <w:i/>
          <w:sz w:val="22"/>
          <w:szCs w:val="22"/>
          <w:lang w:val="es-MX" w:eastAsia="es-MX"/>
        </w:rPr>
        <w:t xml:space="preserve"> bien si fuera el caso el costo no puede ser superior a las cuotas que establece el código financiero del estado de México y municipios que dice en el </w:t>
      </w:r>
      <w:proofErr w:type="spellStart"/>
      <w:r w:rsidR="00952F81" w:rsidRPr="004A1375">
        <w:rPr>
          <w:rFonts w:ascii="Palatino Linotype" w:hAnsi="Palatino Linotype"/>
          <w:i/>
          <w:sz w:val="22"/>
          <w:szCs w:val="22"/>
          <w:lang w:val="es-MX" w:eastAsia="es-MX"/>
        </w:rPr>
        <w:t>articulo</w:t>
      </w:r>
      <w:proofErr w:type="spellEnd"/>
      <w:r w:rsidR="00952F81" w:rsidRPr="004A1375">
        <w:rPr>
          <w:rFonts w:ascii="Palatino Linotype" w:hAnsi="Palatino Linotype"/>
          <w:i/>
          <w:sz w:val="22"/>
          <w:szCs w:val="22"/>
          <w:lang w:val="es-MX" w:eastAsia="es-MX"/>
        </w:rPr>
        <w:t xml:space="preserve"> 73.-Por la expedición de los siguientes documentos se pagaran: I.-por la expedición de copias certificada: A). POR LA PRIMERA HOJA $72 B), Por cada hoja subsecuente $ $35. II.-Copias simples: a). por la primera hoja $19 b).- por cada hoja subsecuente $2, también el articulo 9.-de la ley invocada fracción III.- gratuidad.- consiste en </w:t>
      </w:r>
      <w:r w:rsidR="00952F81" w:rsidRPr="004A1375">
        <w:rPr>
          <w:rFonts w:ascii="Palatino Linotype" w:hAnsi="Palatino Linotype"/>
          <w:i/>
          <w:sz w:val="22"/>
          <w:szCs w:val="22"/>
          <w:lang w:val="es-MX" w:eastAsia="es-MX"/>
        </w:rPr>
        <w:lastRenderedPageBreak/>
        <w:t xml:space="preserve">que el acceso a la información </w:t>
      </w:r>
      <w:proofErr w:type="spellStart"/>
      <w:r w:rsidR="00952F81" w:rsidRPr="004A1375">
        <w:rPr>
          <w:rFonts w:ascii="Palatino Linotype" w:hAnsi="Palatino Linotype"/>
          <w:i/>
          <w:sz w:val="22"/>
          <w:szCs w:val="22"/>
          <w:lang w:val="es-MX" w:eastAsia="es-MX"/>
        </w:rPr>
        <w:t>publica</w:t>
      </w:r>
      <w:proofErr w:type="spellEnd"/>
      <w:r w:rsidR="00952F81" w:rsidRPr="004A1375">
        <w:rPr>
          <w:rFonts w:ascii="Palatino Linotype" w:hAnsi="Palatino Linotype"/>
          <w:i/>
          <w:sz w:val="22"/>
          <w:szCs w:val="22"/>
          <w:lang w:val="es-MX" w:eastAsia="es-MX"/>
        </w:rPr>
        <w:t xml:space="preserve"> no genera costo alguno para las solicitudes, solo podrá requerirse el costo correspondiente a la modalidad de reproducción y entrega solicitada conforme a lo establecido en la presente ley y demás disposiciones jurídicas aplicables, En resumen lo que les estoy pidiendo es una relación o concentrado del registro diario de la asistencia debidamente avalada por el Director general.</w:t>
      </w:r>
      <w:r w:rsidR="00222777" w:rsidRPr="004A1375">
        <w:rPr>
          <w:rFonts w:ascii="Palatino Linotype" w:hAnsi="Palatino Linotype"/>
          <w:i/>
          <w:sz w:val="22"/>
          <w:szCs w:val="22"/>
        </w:rPr>
        <w:t xml:space="preserve">” </w:t>
      </w:r>
      <w:r w:rsidR="00B63D2E" w:rsidRPr="004A1375">
        <w:rPr>
          <w:rFonts w:ascii="Palatino Linotype" w:hAnsi="Palatino Linotype" w:cs="Arial"/>
          <w:i/>
          <w:sz w:val="22"/>
          <w:szCs w:val="22"/>
          <w:lang w:eastAsia="es-MX"/>
        </w:rPr>
        <w:t>(</w:t>
      </w:r>
      <w:proofErr w:type="gramStart"/>
      <w:r w:rsidR="00B63D2E" w:rsidRPr="004A1375">
        <w:rPr>
          <w:rFonts w:ascii="Palatino Linotype" w:hAnsi="Palatino Linotype" w:cs="Arial"/>
          <w:i/>
          <w:sz w:val="22"/>
          <w:szCs w:val="22"/>
          <w:lang w:eastAsia="es-MX"/>
        </w:rPr>
        <w:t>s</w:t>
      </w:r>
      <w:r w:rsidR="00D425F6" w:rsidRPr="004A1375">
        <w:rPr>
          <w:rFonts w:ascii="Palatino Linotype" w:hAnsi="Palatino Linotype" w:cs="Arial"/>
          <w:i/>
          <w:sz w:val="22"/>
          <w:szCs w:val="22"/>
          <w:lang w:eastAsia="es-MX"/>
        </w:rPr>
        <w:t>ic</w:t>
      </w:r>
      <w:proofErr w:type="gramEnd"/>
      <w:r w:rsidR="00D425F6" w:rsidRPr="004A1375">
        <w:rPr>
          <w:rFonts w:ascii="Palatino Linotype" w:hAnsi="Palatino Linotype" w:cs="Arial"/>
          <w:i/>
          <w:sz w:val="22"/>
          <w:szCs w:val="22"/>
          <w:lang w:eastAsia="es-MX"/>
        </w:rPr>
        <w:t>)</w:t>
      </w:r>
    </w:p>
    <w:p w:rsidR="008F4063" w:rsidRPr="004A1375" w:rsidRDefault="00754AFA" w:rsidP="003375C9">
      <w:pPr>
        <w:spacing w:before="240" w:after="240" w:line="360" w:lineRule="auto"/>
        <w:ind w:right="51"/>
        <w:jc w:val="both"/>
        <w:rPr>
          <w:rFonts w:ascii="Palatino Linotype" w:eastAsiaTheme="minorEastAsia" w:hAnsi="Palatino Linotype" w:cs="Calibri"/>
          <w:i/>
          <w:sz w:val="22"/>
          <w:szCs w:val="22"/>
          <w:lang w:val="es-MX"/>
        </w:rPr>
      </w:pPr>
      <w:r w:rsidRPr="004A1375">
        <w:rPr>
          <w:rFonts w:ascii="Palatino Linotype" w:hAnsi="Palatino Linotype" w:cs="Arial"/>
          <w:b/>
          <w:lang w:eastAsia="es-MX"/>
        </w:rPr>
        <w:t xml:space="preserve">Anexos: </w:t>
      </w:r>
      <w:r w:rsidR="00F72E0E" w:rsidRPr="004A1375">
        <w:rPr>
          <w:rFonts w:ascii="Palatino Linotype" w:hAnsi="Palatino Linotype" w:cs="Arial"/>
          <w:lang w:eastAsia="es-MX"/>
        </w:rPr>
        <w:t>El</w:t>
      </w:r>
      <w:r w:rsidR="00E51D4C" w:rsidRPr="004A1375">
        <w:rPr>
          <w:rFonts w:ascii="Palatino Linotype" w:hAnsi="Palatino Linotype" w:cs="Arial"/>
          <w:lang w:eastAsia="es-MX"/>
        </w:rPr>
        <w:t xml:space="preserve"> Recurrente</w:t>
      </w:r>
      <w:r w:rsidR="00501EC4" w:rsidRPr="004A1375">
        <w:rPr>
          <w:rFonts w:ascii="Palatino Linotype" w:hAnsi="Palatino Linotype" w:cs="Arial"/>
          <w:lang w:eastAsia="es-MX"/>
        </w:rPr>
        <w:t xml:space="preserve"> </w:t>
      </w:r>
      <w:r w:rsidR="00C97118" w:rsidRPr="004A1375">
        <w:rPr>
          <w:rFonts w:ascii="Palatino Linotype" w:hAnsi="Palatino Linotype" w:cs="Arial"/>
          <w:lang w:eastAsia="es-MX"/>
        </w:rPr>
        <w:t xml:space="preserve">no </w:t>
      </w:r>
      <w:r w:rsidR="002C7087" w:rsidRPr="004A1375">
        <w:rPr>
          <w:rFonts w:ascii="Palatino Linotype" w:hAnsi="Palatino Linotype" w:cs="Arial"/>
          <w:lang w:eastAsia="es-MX"/>
        </w:rPr>
        <w:t>adjuntó</w:t>
      </w:r>
      <w:r w:rsidR="00037904" w:rsidRPr="004A1375">
        <w:rPr>
          <w:rFonts w:ascii="Palatino Linotype" w:hAnsi="Palatino Linotype" w:cs="Arial"/>
          <w:lang w:eastAsia="es-MX"/>
        </w:rPr>
        <w:t xml:space="preserve"> archivos</w:t>
      </w:r>
      <w:r w:rsidR="00C97118" w:rsidRPr="004A1375">
        <w:rPr>
          <w:rFonts w:ascii="Palatino Linotype" w:hAnsi="Palatino Linotype" w:cs="Arial"/>
          <w:lang w:eastAsia="es-MX"/>
        </w:rPr>
        <w:t xml:space="preserve">. </w:t>
      </w:r>
    </w:p>
    <w:p w:rsidR="00060185" w:rsidRPr="004A1375" w:rsidRDefault="006F3522" w:rsidP="00EE43FE">
      <w:pPr>
        <w:spacing w:before="240" w:after="240" w:line="360" w:lineRule="auto"/>
        <w:jc w:val="both"/>
        <w:rPr>
          <w:rFonts w:ascii="Palatino Linotype" w:hAnsi="Palatino Linotype"/>
        </w:rPr>
      </w:pPr>
      <w:r w:rsidRPr="004A1375">
        <w:rPr>
          <w:rFonts w:ascii="Palatino Linotype" w:hAnsi="Palatino Linotype" w:cs="Arial"/>
          <w:b/>
        </w:rPr>
        <w:t>4</w:t>
      </w:r>
      <w:r w:rsidR="002426FE" w:rsidRPr="004A1375">
        <w:rPr>
          <w:rFonts w:ascii="Palatino Linotype" w:hAnsi="Palatino Linotype" w:cs="Arial"/>
          <w:b/>
        </w:rPr>
        <w:t xml:space="preserve">. </w:t>
      </w:r>
      <w:r w:rsidR="002426FE" w:rsidRPr="004A1375">
        <w:rPr>
          <w:rFonts w:ascii="Palatino Linotype" w:eastAsia="Calibri" w:hAnsi="Palatino Linotype" w:cs="Arial"/>
          <w:b/>
        </w:rPr>
        <w:t>Turno.</w:t>
      </w:r>
      <w:r w:rsidR="002426FE" w:rsidRPr="004A1375">
        <w:rPr>
          <w:rFonts w:ascii="Palatino Linotype" w:eastAsia="Calibri" w:hAnsi="Palatino Linotype" w:cs="Arial"/>
          <w:b/>
          <w:sz w:val="28"/>
          <w:szCs w:val="28"/>
        </w:rPr>
        <w:t xml:space="preserve"> </w:t>
      </w:r>
      <w:r w:rsidR="00F5055E" w:rsidRPr="004A1375">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4A1375">
        <w:rPr>
          <w:rFonts w:ascii="Palatino Linotype" w:hAnsi="Palatino Linotype" w:cs="Arial"/>
        </w:rPr>
        <w:t>al</w:t>
      </w:r>
      <w:r w:rsidR="00F5055E" w:rsidRPr="004A1375">
        <w:rPr>
          <w:rFonts w:ascii="Palatino Linotype" w:eastAsia="Calibri" w:hAnsi="Palatino Linotype" w:cs="Arial"/>
        </w:rPr>
        <w:t xml:space="preserve"> Comisionado </w:t>
      </w:r>
      <w:r w:rsidR="00F5055E" w:rsidRPr="004A1375">
        <w:rPr>
          <w:rFonts w:ascii="Palatino Linotype" w:eastAsia="Calibri" w:hAnsi="Palatino Linotype" w:cs="Arial"/>
          <w:b/>
        </w:rPr>
        <w:t>Javier Martínez Cruz</w:t>
      </w:r>
      <w:r w:rsidR="00F7007F" w:rsidRPr="004A1375">
        <w:rPr>
          <w:rFonts w:ascii="Palatino Linotype" w:eastAsia="Calibri" w:hAnsi="Palatino Linotype" w:cs="Arial"/>
          <w:b/>
        </w:rPr>
        <w:t xml:space="preserve">, </w:t>
      </w:r>
      <w:r w:rsidR="00F7007F" w:rsidRPr="004A1375">
        <w:rPr>
          <w:rFonts w:ascii="Palatino Linotype" w:hAnsi="Palatino Linotype"/>
        </w:rPr>
        <w:t xml:space="preserve">a efecto de que analizara sobre su admisión o su </w:t>
      </w:r>
      <w:proofErr w:type="spellStart"/>
      <w:r w:rsidR="00F7007F" w:rsidRPr="004A1375">
        <w:rPr>
          <w:rFonts w:ascii="Palatino Linotype" w:hAnsi="Palatino Linotype"/>
        </w:rPr>
        <w:t>desechamiento</w:t>
      </w:r>
      <w:proofErr w:type="spellEnd"/>
      <w:r w:rsidR="00F7007F" w:rsidRPr="004A1375">
        <w:rPr>
          <w:rFonts w:ascii="Palatino Linotype" w:hAnsi="Palatino Linotype"/>
        </w:rPr>
        <w:t>.</w:t>
      </w:r>
    </w:p>
    <w:p w:rsidR="002E0D1C" w:rsidRPr="004A1375" w:rsidRDefault="006F3522" w:rsidP="00EE43FE">
      <w:pPr>
        <w:spacing w:before="240" w:after="240" w:line="360" w:lineRule="auto"/>
        <w:jc w:val="both"/>
        <w:rPr>
          <w:rFonts w:ascii="Palatino Linotype" w:hAnsi="Palatino Linotype" w:cs="Arial"/>
        </w:rPr>
      </w:pPr>
      <w:r w:rsidRPr="004A1375">
        <w:rPr>
          <w:rFonts w:ascii="Palatino Linotype" w:hAnsi="Palatino Linotype" w:cs="Arial"/>
          <w:b/>
        </w:rPr>
        <w:t>5</w:t>
      </w:r>
      <w:r w:rsidR="00F5055E" w:rsidRPr="004A1375">
        <w:rPr>
          <w:rFonts w:ascii="Palatino Linotype" w:hAnsi="Palatino Linotype" w:cs="Arial"/>
          <w:b/>
        </w:rPr>
        <w:t>.</w:t>
      </w:r>
      <w:r w:rsidR="00F5055E" w:rsidRPr="004A1375">
        <w:rPr>
          <w:rFonts w:ascii="Palatino Linotype" w:hAnsi="Palatino Linotype" w:cs="Arial"/>
          <w:b/>
          <w:i/>
        </w:rPr>
        <w:t xml:space="preserve"> </w:t>
      </w:r>
      <w:r w:rsidR="00F5055E" w:rsidRPr="004A1375">
        <w:rPr>
          <w:rFonts w:ascii="Palatino Linotype" w:hAnsi="Palatino Linotype" w:cs="Arial"/>
          <w:b/>
        </w:rPr>
        <w:t>Admisión del Recurso</w:t>
      </w:r>
      <w:r w:rsidR="00F7007F" w:rsidRPr="004A1375">
        <w:rPr>
          <w:rFonts w:ascii="Palatino Linotype" w:hAnsi="Palatino Linotype" w:cs="Arial"/>
          <w:b/>
        </w:rPr>
        <w:t xml:space="preserve"> de revisión</w:t>
      </w:r>
      <w:r w:rsidR="00F5055E" w:rsidRPr="004A1375">
        <w:rPr>
          <w:rFonts w:ascii="Palatino Linotype" w:hAnsi="Palatino Linotype" w:cs="Arial"/>
          <w:b/>
        </w:rPr>
        <w:t>.</w:t>
      </w:r>
      <w:r w:rsidR="00F5055E" w:rsidRPr="004A1375">
        <w:rPr>
          <w:rFonts w:ascii="Palatino Linotype" w:hAnsi="Palatino Linotype" w:cs="Arial"/>
          <w:sz w:val="28"/>
          <w:szCs w:val="28"/>
        </w:rPr>
        <w:t xml:space="preserve"> </w:t>
      </w:r>
      <w:r w:rsidR="00C03E00" w:rsidRPr="004A1375">
        <w:rPr>
          <w:rFonts w:ascii="Palatino Linotype" w:hAnsi="Palatino Linotype" w:cs="Arial"/>
          <w:szCs w:val="28"/>
        </w:rPr>
        <w:t>Con</w:t>
      </w:r>
      <w:r w:rsidR="00707B32" w:rsidRPr="004A1375">
        <w:rPr>
          <w:rFonts w:ascii="Palatino Linotype" w:hAnsi="Palatino Linotype" w:cs="Arial"/>
        </w:rPr>
        <w:t xml:space="preserve"> fecha</w:t>
      </w:r>
      <w:r w:rsidR="00F5055E" w:rsidRPr="004A1375">
        <w:rPr>
          <w:rFonts w:ascii="Palatino Linotype" w:hAnsi="Palatino Linotype" w:cs="Arial"/>
          <w:b/>
        </w:rPr>
        <w:t xml:space="preserve"> </w:t>
      </w:r>
      <w:r w:rsidR="009A0381" w:rsidRPr="004A1375">
        <w:rPr>
          <w:rFonts w:ascii="Palatino Linotype" w:hAnsi="Palatino Linotype" w:cs="Arial"/>
          <w:b/>
        </w:rPr>
        <w:t>veint</w:t>
      </w:r>
      <w:r w:rsidR="00952F81" w:rsidRPr="004A1375">
        <w:rPr>
          <w:rFonts w:ascii="Palatino Linotype" w:hAnsi="Palatino Linotype" w:cs="Arial"/>
          <w:b/>
        </w:rPr>
        <w:t>icuatro</w:t>
      </w:r>
      <w:r w:rsidR="003C636E" w:rsidRPr="004A1375">
        <w:rPr>
          <w:rFonts w:ascii="Palatino Linotype" w:hAnsi="Palatino Linotype" w:cs="Arial"/>
          <w:b/>
        </w:rPr>
        <w:t xml:space="preserve"> </w:t>
      </w:r>
      <w:r w:rsidR="009E283D" w:rsidRPr="004A1375">
        <w:rPr>
          <w:rFonts w:ascii="Palatino Linotype" w:hAnsi="Palatino Linotype" w:cs="Arial"/>
          <w:b/>
        </w:rPr>
        <w:t xml:space="preserve">de </w:t>
      </w:r>
      <w:r w:rsidR="00571526" w:rsidRPr="004A1375">
        <w:rPr>
          <w:rFonts w:ascii="Palatino Linotype" w:hAnsi="Palatino Linotype" w:cs="Arial"/>
          <w:b/>
        </w:rPr>
        <w:t xml:space="preserve">octubre </w:t>
      </w:r>
      <w:r w:rsidR="00F5055E" w:rsidRPr="004A1375">
        <w:rPr>
          <w:rFonts w:ascii="Palatino Linotype" w:hAnsi="Palatino Linotype" w:cs="Arial"/>
          <w:b/>
        </w:rPr>
        <w:t>de dos mil dieci</w:t>
      </w:r>
      <w:r w:rsidR="00F7007F" w:rsidRPr="004A1375">
        <w:rPr>
          <w:rFonts w:ascii="Palatino Linotype" w:hAnsi="Palatino Linotype" w:cs="Arial"/>
          <w:b/>
        </w:rPr>
        <w:t xml:space="preserve">ocho, </w:t>
      </w:r>
      <w:r w:rsidR="00F7007F" w:rsidRPr="004A1375">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C03EB4" w:rsidRPr="004A1375">
        <w:rPr>
          <w:rFonts w:ascii="Palatino Linotype" w:hAnsi="Palatino Linotype" w:cs="Arial"/>
        </w:rPr>
        <w:t xml:space="preserve"> </w:t>
      </w:r>
    </w:p>
    <w:p w:rsidR="00BF3FFE" w:rsidRPr="004A1375" w:rsidRDefault="006F3522" w:rsidP="004D16E0">
      <w:pPr>
        <w:widowControl w:val="0"/>
        <w:autoSpaceDE w:val="0"/>
        <w:autoSpaceDN w:val="0"/>
        <w:adjustRightInd w:val="0"/>
        <w:spacing w:before="240" w:after="240" w:line="360" w:lineRule="auto"/>
        <w:jc w:val="both"/>
        <w:rPr>
          <w:rFonts w:ascii="Palatino Linotype" w:hAnsi="Palatino Linotype" w:cs="Arial"/>
        </w:rPr>
      </w:pPr>
      <w:r w:rsidRPr="004A1375">
        <w:rPr>
          <w:rFonts w:ascii="Palatino Linotype" w:hAnsi="Palatino Linotype" w:cs="Arial"/>
          <w:b/>
        </w:rPr>
        <w:t>6</w:t>
      </w:r>
      <w:r w:rsidR="004946EA" w:rsidRPr="004A1375">
        <w:rPr>
          <w:rFonts w:ascii="Palatino Linotype" w:hAnsi="Palatino Linotype" w:cs="Arial"/>
          <w:b/>
        </w:rPr>
        <w:t xml:space="preserve">. </w:t>
      </w:r>
      <w:r w:rsidR="00ED7CEC" w:rsidRPr="004A1375">
        <w:rPr>
          <w:rFonts w:ascii="Palatino Linotype" w:hAnsi="Palatino Linotype" w:cs="Arial"/>
          <w:b/>
        </w:rPr>
        <w:t>Manifestaciones</w:t>
      </w:r>
      <w:r w:rsidR="00934831" w:rsidRPr="004A1375">
        <w:rPr>
          <w:rFonts w:ascii="Palatino Linotype" w:hAnsi="Palatino Linotype" w:cs="Arial"/>
        </w:rPr>
        <w:t>.</w:t>
      </w:r>
      <w:r w:rsidR="000D2AC1" w:rsidRPr="004A1375">
        <w:rPr>
          <w:rFonts w:ascii="Palatino Linotype" w:hAnsi="Palatino Linotype" w:cs="Arial"/>
          <w:sz w:val="28"/>
        </w:rPr>
        <w:t xml:space="preserve"> </w:t>
      </w:r>
      <w:r w:rsidR="004D16E0" w:rsidRPr="004A1375">
        <w:rPr>
          <w:rFonts w:ascii="Palatino Linotype" w:hAnsi="Palatino Linotype" w:cs="Arial"/>
        </w:rPr>
        <w:t xml:space="preserve">Con fecha </w:t>
      </w:r>
      <w:r w:rsidR="00952F81" w:rsidRPr="004A1375">
        <w:rPr>
          <w:rFonts w:ascii="Palatino Linotype" w:hAnsi="Palatino Linotype" w:cs="Arial"/>
          <w:b/>
        </w:rPr>
        <w:t xml:space="preserve">treinta </w:t>
      </w:r>
      <w:r w:rsidR="00571526" w:rsidRPr="004A1375">
        <w:rPr>
          <w:rFonts w:ascii="Palatino Linotype" w:hAnsi="Palatino Linotype" w:cs="Arial"/>
          <w:b/>
        </w:rPr>
        <w:t xml:space="preserve">de octubre </w:t>
      </w:r>
      <w:r w:rsidR="004D16E0" w:rsidRPr="004A1375">
        <w:rPr>
          <w:rFonts w:ascii="Palatino Linotype" w:hAnsi="Palatino Linotype" w:cs="Arial"/>
          <w:b/>
        </w:rPr>
        <w:t xml:space="preserve">de dos mil dieciocho </w:t>
      </w:r>
      <w:r w:rsidR="004D16E0" w:rsidRPr="004A1375">
        <w:rPr>
          <w:rFonts w:ascii="Palatino Linotype" w:hAnsi="Palatino Linotype" w:cs="Arial"/>
        </w:rPr>
        <w:t xml:space="preserve">el Sujeto </w:t>
      </w:r>
      <w:r w:rsidR="004D16E0" w:rsidRPr="004A1375">
        <w:rPr>
          <w:rFonts w:ascii="Palatino Linotype" w:hAnsi="Palatino Linotype" w:cs="Arial"/>
        </w:rPr>
        <w:lastRenderedPageBreak/>
        <w:t>Obligado envió a través de SAIMEX, su</w:t>
      </w:r>
      <w:r w:rsidR="00592A62" w:rsidRPr="004A1375">
        <w:rPr>
          <w:rFonts w:ascii="Palatino Linotype" w:hAnsi="Palatino Linotype" w:cs="Arial"/>
        </w:rPr>
        <w:t xml:space="preserve">s manifestaciones a través del oficio OPDM/UT/0949/2018 de fecha treinta de octubre de dos mil dieciocho, </w:t>
      </w:r>
      <w:r w:rsidR="008B3BF7" w:rsidRPr="004A1375">
        <w:rPr>
          <w:rFonts w:ascii="Palatino Linotype" w:hAnsi="Palatino Linotype" w:cs="Arial"/>
        </w:rPr>
        <w:t xml:space="preserve">a </w:t>
      </w:r>
      <w:r w:rsidR="005A0A08" w:rsidRPr="004A1375">
        <w:rPr>
          <w:rFonts w:ascii="Palatino Linotype" w:hAnsi="Palatino Linotype" w:cs="Arial"/>
        </w:rPr>
        <w:t>través del cual</w:t>
      </w:r>
      <w:r w:rsidR="008B3BF7" w:rsidRPr="004A1375">
        <w:rPr>
          <w:rFonts w:ascii="Palatino Linotype" w:hAnsi="Palatino Linotype" w:cs="Arial"/>
        </w:rPr>
        <w:t xml:space="preserve"> </w:t>
      </w:r>
      <w:r w:rsidR="00104DEE" w:rsidRPr="004A1375">
        <w:rPr>
          <w:rFonts w:ascii="Palatino Linotype" w:hAnsi="Palatino Linotype" w:cs="Arial"/>
        </w:rPr>
        <w:t>refiere</w:t>
      </w:r>
      <w:r w:rsidR="008B3BF7" w:rsidRPr="004A1375">
        <w:rPr>
          <w:rFonts w:ascii="Palatino Linotype" w:hAnsi="Palatino Linotype" w:cs="Arial"/>
        </w:rPr>
        <w:t xml:space="preserve"> que </w:t>
      </w:r>
      <w:r w:rsidR="00592A62" w:rsidRPr="004A1375">
        <w:rPr>
          <w:rFonts w:ascii="Palatino Linotype" w:hAnsi="Palatino Linotype" w:cs="Arial"/>
        </w:rPr>
        <w:t>envía la respuesta del SAIMEX 147 en medio digital, a</w:t>
      </w:r>
      <w:r w:rsidR="00AE2F5A" w:rsidRPr="004A1375">
        <w:rPr>
          <w:rFonts w:ascii="Palatino Linotype" w:hAnsi="Palatino Linotype" w:cs="Arial"/>
        </w:rPr>
        <w:t>nexando</w:t>
      </w:r>
      <w:r w:rsidR="00592A62" w:rsidRPr="004A1375">
        <w:rPr>
          <w:rFonts w:ascii="Palatino Linotype" w:hAnsi="Palatino Linotype" w:cs="Arial"/>
        </w:rPr>
        <w:t xml:space="preserve"> en el acto el archivo </w:t>
      </w:r>
      <w:r w:rsidR="00592A62" w:rsidRPr="004A1375">
        <w:rPr>
          <w:rFonts w:ascii="Palatino Linotype" w:hAnsi="Palatino Linotype" w:cs="Arial"/>
          <w:i/>
        </w:rPr>
        <w:t xml:space="preserve">“CONTESTACIÓN FINANZAS.pdf”, </w:t>
      </w:r>
      <w:r w:rsidR="00AE2F5A" w:rsidRPr="004A1375">
        <w:rPr>
          <w:rFonts w:ascii="Palatino Linotype" w:hAnsi="Palatino Linotype" w:cs="Arial"/>
        </w:rPr>
        <w:t>que con</w:t>
      </w:r>
      <w:r w:rsidR="00B63564" w:rsidRPr="004A1375">
        <w:rPr>
          <w:rFonts w:ascii="Palatino Linotype" w:hAnsi="Palatino Linotype" w:cs="Arial"/>
        </w:rPr>
        <w:t xml:space="preserve">tiene </w:t>
      </w:r>
      <w:r w:rsidR="00AE2F5A" w:rsidRPr="004A1375">
        <w:rPr>
          <w:rFonts w:ascii="Palatino Linotype" w:hAnsi="Palatino Linotype" w:cs="Arial"/>
        </w:rPr>
        <w:t>el oficio OPDM/DAF</w:t>
      </w:r>
      <w:r w:rsidR="00C96AB1" w:rsidRPr="004A1375">
        <w:rPr>
          <w:rFonts w:ascii="Palatino Linotype" w:hAnsi="Palatino Linotype" w:cs="Arial"/>
        </w:rPr>
        <w:t>C</w:t>
      </w:r>
      <w:r w:rsidR="00AE2F5A" w:rsidRPr="004A1375">
        <w:rPr>
          <w:rFonts w:ascii="Palatino Linotype" w:hAnsi="Palatino Linotype" w:cs="Arial"/>
        </w:rPr>
        <w:t>/1713/2018</w:t>
      </w:r>
      <w:r w:rsidR="00774A88" w:rsidRPr="004A1375">
        <w:rPr>
          <w:rFonts w:ascii="Palatino Linotype" w:hAnsi="Palatino Linotype" w:cs="Arial"/>
        </w:rPr>
        <w:t xml:space="preserve"> emitido por la Directora de Administración, Finanzas y Comercialización</w:t>
      </w:r>
      <w:r w:rsidR="00104DEE" w:rsidRPr="004A1375">
        <w:rPr>
          <w:rFonts w:ascii="Palatino Linotype" w:hAnsi="Palatino Linotype" w:cs="Arial"/>
        </w:rPr>
        <w:t xml:space="preserve"> mediante el cual informa que adjunta la informaci</w:t>
      </w:r>
      <w:r w:rsidR="00B63564" w:rsidRPr="004A1375">
        <w:rPr>
          <w:rFonts w:ascii="Palatino Linotype" w:hAnsi="Palatino Linotype" w:cs="Arial"/>
        </w:rPr>
        <w:t>ón solicitada</w:t>
      </w:r>
      <w:r w:rsidR="00BF3FFE" w:rsidRPr="004A1375">
        <w:rPr>
          <w:rFonts w:ascii="Palatino Linotype" w:hAnsi="Palatino Linotype" w:cs="Arial"/>
        </w:rPr>
        <w:t>, así como</w:t>
      </w:r>
      <w:r w:rsidR="00B63564" w:rsidRPr="004A1375">
        <w:rPr>
          <w:rFonts w:ascii="Palatino Linotype" w:hAnsi="Palatino Linotype" w:cs="Arial"/>
        </w:rPr>
        <w:t xml:space="preserve"> </w:t>
      </w:r>
      <w:r w:rsidR="008256FC" w:rsidRPr="004A1375">
        <w:rPr>
          <w:rFonts w:ascii="Palatino Linotype" w:hAnsi="Palatino Linotype" w:cs="Arial"/>
        </w:rPr>
        <w:t>siete capturas de pantalla del c</w:t>
      </w:r>
      <w:r w:rsidR="00B63564" w:rsidRPr="004A1375">
        <w:rPr>
          <w:rFonts w:ascii="Palatino Linotype" w:hAnsi="Palatino Linotype" w:cs="Arial"/>
        </w:rPr>
        <w:t xml:space="preserve">álculo </w:t>
      </w:r>
      <w:r w:rsidR="00BF3FFE" w:rsidRPr="004A1375">
        <w:rPr>
          <w:rFonts w:ascii="Palatino Linotype" w:hAnsi="Palatino Linotype" w:cs="Arial"/>
        </w:rPr>
        <w:t>de asistencia</w:t>
      </w:r>
      <w:r w:rsidR="00B63564" w:rsidRPr="004A1375">
        <w:rPr>
          <w:rFonts w:ascii="Palatino Linotype" w:hAnsi="Palatino Linotype" w:cs="Arial"/>
        </w:rPr>
        <w:t xml:space="preserve"> </w:t>
      </w:r>
      <w:r w:rsidR="00BF3FFE" w:rsidRPr="004A1375">
        <w:rPr>
          <w:rFonts w:ascii="Palatino Linotype" w:hAnsi="Palatino Linotype" w:cs="Arial"/>
        </w:rPr>
        <w:t xml:space="preserve">con un rango de fechas del </w:t>
      </w:r>
      <w:r w:rsidR="00B63564" w:rsidRPr="004A1375">
        <w:rPr>
          <w:rFonts w:ascii="Palatino Linotype" w:hAnsi="Palatino Linotype" w:cs="Arial"/>
        </w:rPr>
        <w:t xml:space="preserve">15 de julio de 2017 </w:t>
      </w:r>
      <w:r w:rsidR="00BF3FFE" w:rsidRPr="004A1375">
        <w:rPr>
          <w:rFonts w:ascii="Palatino Linotype" w:hAnsi="Palatino Linotype" w:cs="Arial"/>
        </w:rPr>
        <w:t>a</w:t>
      </w:r>
      <w:r w:rsidR="00B63564" w:rsidRPr="004A1375">
        <w:rPr>
          <w:rFonts w:ascii="Palatino Linotype" w:hAnsi="Palatino Linotype" w:cs="Arial"/>
        </w:rPr>
        <w:t xml:space="preserve">l </w:t>
      </w:r>
      <w:r w:rsidR="000911FB" w:rsidRPr="004A1375">
        <w:rPr>
          <w:rFonts w:ascii="Palatino Linotype" w:hAnsi="Palatino Linotype" w:cs="Arial"/>
        </w:rPr>
        <w:t xml:space="preserve">15 de marzo de 2018, </w:t>
      </w:r>
      <w:r w:rsidR="00BF3FFE" w:rsidRPr="004A1375">
        <w:rPr>
          <w:rFonts w:ascii="Palatino Linotype" w:hAnsi="Palatino Linotype" w:cs="Arial"/>
        </w:rPr>
        <w:t xml:space="preserve">en donde se </w:t>
      </w:r>
      <w:r w:rsidR="00092FF6" w:rsidRPr="004A1375">
        <w:rPr>
          <w:rFonts w:ascii="Palatino Linotype" w:hAnsi="Palatino Linotype" w:cs="Arial"/>
        </w:rPr>
        <w:t>observan</w:t>
      </w:r>
      <w:r w:rsidR="00BF3FFE" w:rsidRPr="004A1375">
        <w:rPr>
          <w:rFonts w:ascii="Palatino Linotype" w:hAnsi="Palatino Linotype" w:cs="Arial"/>
        </w:rPr>
        <w:t xml:space="preserve"> entre otros datos, </w:t>
      </w:r>
      <w:r w:rsidR="00092FF6" w:rsidRPr="004A1375">
        <w:rPr>
          <w:rFonts w:ascii="Palatino Linotype" w:hAnsi="Palatino Linotype" w:cs="Arial"/>
        </w:rPr>
        <w:t xml:space="preserve">el </w:t>
      </w:r>
      <w:r w:rsidR="00BF3FFE" w:rsidRPr="004A1375">
        <w:rPr>
          <w:rFonts w:ascii="Palatino Linotype" w:hAnsi="Palatino Linotype" w:cs="Arial"/>
        </w:rPr>
        <w:t>nombre, día, horario, hora de entrada, hora de salida, etc.</w:t>
      </w:r>
    </w:p>
    <w:p w:rsidR="00104DEE" w:rsidRPr="004A1375" w:rsidRDefault="00104DEE" w:rsidP="004D16E0">
      <w:pPr>
        <w:widowControl w:val="0"/>
        <w:autoSpaceDE w:val="0"/>
        <w:autoSpaceDN w:val="0"/>
        <w:adjustRightInd w:val="0"/>
        <w:spacing w:before="240" w:after="240" w:line="360" w:lineRule="auto"/>
        <w:jc w:val="both"/>
        <w:rPr>
          <w:rFonts w:ascii="Palatino Linotype" w:hAnsi="Palatino Linotype" w:cs="Arial"/>
        </w:rPr>
      </w:pPr>
      <w:r w:rsidRPr="004A1375">
        <w:rPr>
          <w:rFonts w:ascii="Palatino Linotype" w:hAnsi="Palatino Linotype" w:cs="Arial"/>
        </w:rPr>
        <w:t>Por su parte el recurrente en fecha treinta de octubre, cinco y seis de noviembre del presente</w:t>
      </w:r>
      <w:r w:rsidR="00E36799" w:rsidRPr="004A1375">
        <w:rPr>
          <w:rFonts w:ascii="Palatino Linotype" w:hAnsi="Palatino Linotype" w:cs="Arial"/>
        </w:rPr>
        <w:t xml:space="preserve"> año</w:t>
      </w:r>
      <w:r w:rsidRPr="004A1375">
        <w:rPr>
          <w:rFonts w:ascii="Palatino Linotype" w:hAnsi="Palatino Linotype" w:cs="Arial"/>
        </w:rPr>
        <w:t>, remitió el archivo “</w:t>
      </w:r>
      <w:r w:rsidRPr="004A1375">
        <w:rPr>
          <w:rFonts w:ascii="Palatino Linotype" w:hAnsi="Palatino Linotype" w:cs="Arial"/>
          <w:i/>
        </w:rPr>
        <w:t>CONTESTACIÓN SAIMEX 147 1.pdf</w:t>
      </w:r>
      <w:r w:rsidRPr="004A1375">
        <w:rPr>
          <w:rFonts w:ascii="Palatino Linotype" w:hAnsi="Palatino Linotype" w:cs="Arial"/>
        </w:rPr>
        <w:t>”,</w:t>
      </w:r>
      <w:r w:rsidR="000D607A" w:rsidRPr="004A1375">
        <w:rPr>
          <w:rFonts w:ascii="Palatino Linotype" w:hAnsi="Palatino Linotype" w:cs="Arial"/>
        </w:rPr>
        <w:t xml:space="preserve"> que consiste en el </w:t>
      </w:r>
      <w:r w:rsidR="008E13D6" w:rsidRPr="004A1375">
        <w:rPr>
          <w:rFonts w:ascii="Palatino Linotype" w:hAnsi="Palatino Linotype" w:cs="Arial"/>
        </w:rPr>
        <w:t>oficio OPDM/DAFC/1606/2018 de fecha tres de octubre de dos mil dieciocho</w:t>
      </w:r>
      <w:r w:rsidR="00B54879" w:rsidRPr="004A1375">
        <w:rPr>
          <w:rFonts w:ascii="Palatino Linotype" w:hAnsi="Palatino Linotype" w:cs="Arial"/>
        </w:rPr>
        <w:t>, a través del cual el sujeto obligado dio contestación a la solicitud de información</w:t>
      </w:r>
      <w:r w:rsidR="00900F36" w:rsidRPr="004A1375">
        <w:rPr>
          <w:rFonts w:ascii="Palatino Linotype" w:hAnsi="Palatino Linotype" w:cs="Arial"/>
        </w:rPr>
        <w:t xml:space="preserve"> en primera instancia</w:t>
      </w:r>
      <w:r w:rsidR="00B54879" w:rsidRPr="004A1375">
        <w:rPr>
          <w:rFonts w:ascii="Palatino Linotype" w:hAnsi="Palatino Linotype" w:cs="Arial"/>
        </w:rPr>
        <w:t>.</w:t>
      </w:r>
    </w:p>
    <w:p w:rsidR="00B63564" w:rsidRPr="004A1375" w:rsidRDefault="00B54879" w:rsidP="00B63564">
      <w:pPr>
        <w:widowControl w:val="0"/>
        <w:autoSpaceDE w:val="0"/>
        <w:autoSpaceDN w:val="0"/>
        <w:adjustRightInd w:val="0"/>
        <w:spacing w:before="240" w:after="240" w:line="360" w:lineRule="auto"/>
        <w:jc w:val="both"/>
        <w:rPr>
          <w:rFonts w:ascii="Palatino Linotype" w:hAnsi="Palatino Linotype" w:cs="Arial"/>
        </w:rPr>
      </w:pPr>
      <w:r w:rsidRPr="004A1375">
        <w:rPr>
          <w:rFonts w:ascii="Palatino Linotype" w:hAnsi="Palatino Linotype" w:cs="Arial"/>
        </w:rPr>
        <w:t xml:space="preserve">Finalmente, en fecha veintinueve de noviembre de dos mil dieciocho, los documentos remitidos por el sujeto obligado </w:t>
      </w:r>
      <w:r w:rsidR="00575798" w:rsidRPr="004A1375">
        <w:rPr>
          <w:rFonts w:ascii="Palatino Linotype" w:hAnsi="Palatino Linotype" w:cs="Arial"/>
        </w:rPr>
        <w:t>fue</w:t>
      </w:r>
      <w:r w:rsidRPr="004A1375">
        <w:rPr>
          <w:rFonts w:ascii="Palatino Linotype" w:hAnsi="Palatino Linotype" w:cs="Arial"/>
        </w:rPr>
        <w:t>ron</w:t>
      </w:r>
      <w:r w:rsidR="00575798" w:rsidRPr="004A1375">
        <w:rPr>
          <w:rFonts w:ascii="Palatino Linotype" w:hAnsi="Palatino Linotype" w:cs="Arial"/>
        </w:rPr>
        <w:t xml:space="preserve"> puesto</w:t>
      </w:r>
      <w:r w:rsidRPr="004A1375">
        <w:rPr>
          <w:rFonts w:ascii="Palatino Linotype" w:hAnsi="Palatino Linotype" w:cs="Arial"/>
        </w:rPr>
        <w:t>s</w:t>
      </w:r>
      <w:r w:rsidR="00575798" w:rsidRPr="004A1375">
        <w:rPr>
          <w:rFonts w:ascii="Palatino Linotype" w:hAnsi="Palatino Linotype" w:cs="Arial"/>
        </w:rPr>
        <w:t xml:space="preserve"> a</w:t>
      </w:r>
      <w:r w:rsidR="00B63564" w:rsidRPr="004A1375">
        <w:rPr>
          <w:rFonts w:ascii="Palatino Linotype" w:hAnsi="Palatino Linotype" w:cs="Arial"/>
        </w:rPr>
        <w:t xml:space="preserve"> disposición del recurrente, </w:t>
      </w:r>
      <w:r w:rsidRPr="004A1375">
        <w:rPr>
          <w:rFonts w:ascii="Palatino Linotype" w:hAnsi="Palatino Linotype" w:cs="Arial"/>
        </w:rPr>
        <w:t>para que en términos del artículo 185 fracción III</w:t>
      </w:r>
      <w:r w:rsidRPr="004A1375">
        <w:rPr>
          <w:rStyle w:val="Refdenotaalpie"/>
          <w:rFonts w:ascii="Palatino Linotype" w:hAnsi="Palatino Linotype" w:cs="Arial"/>
        </w:rPr>
        <w:footnoteReference w:id="1"/>
      </w:r>
      <w:r w:rsidRPr="004A1375">
        <w:rPr>
          <w:rFonts w:ascii="Palatino Linotype" w:hAnsi="Palatino Linotype" w:cs="Arial"/>
        </w:rPr>
        <w:t xml:space="preserve"> manifestara lo que a su derecho conviniera, </w:t>
      </w:r>
      <w:r w:rsidR="00B63564" w:rsidRPr="004A1375">
        <w:rPr>
          <w:rFonts w:ascii="Palatino Linotype" w:hAnsi="Palatino Linotype" w:cs="Arial"/>
        </w:rPr>
        <w:t xml:space="preserve">sin embargo fue omiso en expresar manifestación alguna al </w:t>
      </w:r>
      <w:r w:rsidR="00B63564" w:rsidRPr="004A1375">
        <w:rPr>
          <w:rFonts w:ascii="Palatino Linotype" w:hAnsi="Palatino Linotype" w:cs="Arial"/>
        </w:rPr>
        <w:lastRenderedPageBreak/>
        <w:t>respecto hasta el momento de decretar el cierre de instrucción.</w:t>
      </w:r>
    </w:p>
    <w:p w:rsidR="003B786E" w:rsidRPr="004A1375" w:rsidRDefault="006F3522" w:rsidP="003B786E">
      <w:pPr>
        <w:widowControl w:val="0"/>
        <w:autoSpaceDE w:val="0"/>
        <w:autoSpaceDN w:val="0"/>
        <w:adjustRightInd w:val="0"/>
        <w:spacing w:before="240" w:after="240" w:line="360" w:lineRule="auto"/>
        <w:jc w:val="both"/>
        <w:rPr>
          <w:rFonts w:ascii="Palatino Linotype" w:hAnsi="Palatino Linotype" w:cs="Arial"/>
          <w:b/>
          <w:sz w:val="28"/>
          <w:szCs w:val="28"/>
        </w:rPr>
      </w:pPr>
      <w:r w:rsidRPr="004A1375">
        <w:rPr>
          <w:rFonts w:ascii="Palatino Linotype" w:hAnsi="Palatino Linotype"/>
          <w:b/>
        </w:rPr>
        <w:t>7</w:t>
      </w:r>
      <w:r w:rsidR="00E52645" w:rsidRPr="004A1375">
        <w:rPr>
          <w:rFonts w:ascii="Palatino Linotype" w:hAnsi="Palatino Linotype"/>
          <w:b/>
        </w:rPr>
        <w:t xml:space="preserve">. Cierre de instrucción. </w:t>
      </w:r>
      <w:r w:rsidR="003B786E" w:rsidRPr="004A1375">
        <w:rPr>
          <w:rFonts w:ascii="Palatino Linotype" w:hAnsi="Palatino Linotype"/>
        </w:rPr>
        <w:t xml:space="preserve">Una vez transcurrido el periodo otorgado a las partes para realizar sus manifestaciones y no habiendo documentos que integrar al expediente, con fecha </w:t>
      </w:r>
      <w:r w:rsidR="009478F3" w:rsidRPr="004A1375">
        <w:rPr>
          <w:rFonts w:ascii="Palatino Linotype" w:hAnsi="Palatino Linotype" w:cs="Arial"/>
          <w:b/>
        </w:rPr>
        <w:t>siete</w:t>
      </w:r>
      <w:r w:rsidR="00571526" w:rsidRPr="004A1375">
        <w:rPr>
          <w:rFonts w:ascii="Palatino Linotype" w:hAnsi="Palatino Linotype" w:cs="Arial"/>
          <w:b/>
        </w:rPr>
        <w:t xml:space="preserve"> de </w:t>
      </w:r>
      <w:r w:rsidR="00BF3FFE" w:rsidRPr="004A1375">
        <w:rPr>
          <w:rFonts w:ascii="Palatino Linotype" w:hAnsi="Palatino Linotype" w:cs="Arial"/>
          <w:b/>
        </w:rPr>
        <w:t xml:space="preserve">diciembre </w:t>
      </w:r>
      <w:r w:rsidR="003B786E" w:rsidRPr="004A1375">
        <w:rPr>
          <w:rFonts w:ascii="Palatino Linotype" w:hAnsi="Palatino Linotype"/>
          <w:b/>
        </w:rPr>
        <w:t>d</w:t>
      </w:r>
      <w:r w:rsidR="003B786E" w:rsidRPr="004A1375">
        <w:rPr>
          <w:rFonts w:ascii="Palatino Linotype" w:hAnsi="Palatino Linotype" w:cs="Arial"/>
          <w:b/>
        </w:rPr>
        <w:t>e dos mil dieciocho</w:t>
      </w:r>
      <w:r w:rsidR="003B786E" w:rsidRPr="004A1375">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4A1375">
        <w:rPr>
          <w:rFonts w:ascii="Palatino Linotype" w:hAnsi="Palatino Linotype" w:cs="Arial"/>
          <w:b/>
          <w:sz w:val="28"/>
          <w:szCs w:val="28"/>
        </w:rPr>
        <w:t xml:space="preserve"> </w:t>
      </w:r>
    </w:p>
    <w:p w:rsidR="002C1F5B" w:rsidRPr="004A1375" w:rsidRDefault="002C1F5B" w:rsidP="002C1F5B">
      <w:pPr>
        <w:widowControl w:val="0"/>
        <w:autoSpaceDE w:val="0"/>
        <w:autoSpaceDN w:val="0"/>
        <w:adjustRightInd w:val="0"/>
        <w:spacing w:before="240" w:after="240" w:line="360" w:lineRule="auto"/>
        <w:jc w:val="both"/>
        <w:rPr>
          <w:rFonts w:ascii="Palatino Linotype" w:hAnsi="Palatino Linotype" w:cs="Arial"/>
          <w:b/>
          <w:sz w:val="28"/>
          <w:szCs w:val="28"/>
        </w:rPr>
      </w:pPr>
      <w:r w:rsidRPr="004A1375">
        <w:rPr>
          <w:rFonts w:ascii="Palatino Linotype" w:hAnsi="Palatino Linotype" w:cs="Arial"/>
          <w:b/>
        </w:rPr>
        <w:t xml:space="preserve">8. Ampliación del plazo. </w:t>
      </w:r>
      <w:r w:rsidRPr="004A1375">
        <w:rPr>
          <w:rFonts w:ascii="Palatino Linotype" w:hAnsi="Palatino Linotype" w:cs="Arial"/>
        </w:rPr>
        <w:t xml:space="preserve"> En fecha </w:t>
      </w:r>
      <w:r w:rsidRPr="004A1375">
        <w:rPr>
          <w:rFonts w:ascii="Palatino Linotype" w:hAnsi="Palatino Linotype" w:cs="Arial"/>
          <w:b/>
        </w:rPr>
        <w:t>siete</w:t>
      </w:r>
      <w:r w:rsidRPr="004A1375">
        <w:rPr>
          <w:rFonts w:ascii="Palatino Linotype" w:hAnsi="Palatino Linotype"/>
          <w:b/>
        </w:rPr>
        <w:t xml:space="preserve"> de diciembre de</w:t>
      </w:r>
      <w:r w:rsidRPr="004A1375">
        <w:rPr>
          <w:rFonts w:ascii="Palatino Linotype" w:hAnsi="Palatino Linotype" w:cs="Arial"/>
          <w:b/>
        </w:rPr>
        <w:t xml:space="preserve"> dos mil dieciocho, </w:t>
      </w:r>
      <w:r w:rsidRPr="004A1375">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4A1375"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4A1375">
        <w:rPr>
          <w:rFonts w:ascii="Palatino Linotype" w:hAnsi="Palatino Linotype" w:cs="Arial"/>
          <w:b/>
        </w:rPr>
        <w:t>II. C O N S I D E R A N D O</w:t>
      </w:r>
    </w:p>
    <w:p w:rsidR="009F15E6" w:rsidRPr="004A1375" w:rsidRDefault="00234452" w:rsidP="00EE43FE">
      <w:pPr>
        <w:spacing w:before="240" w:after="240" w:line="360" w:lineRule="auto"/>
        <w:jc w:val="both"/>
        <w:rPr>
          <w:rFonts w:ascii="Palatino Linotype" w:hAnsi="Palatino Linotype"/>
          <w:shd w:val="clear" w:color="auto" w:fill="FFFFFF"/>
        </w:rPr>
      </w:pPr>
      <w:r w:rsidRPr="004A1375">
        <w:rPr>
          <w:rFonts w:ascii="Palatino Linotype" w:hAnsi="Palatino Linotype" w:cs="Arial"/>
          <w:b/>
        </w:rPr>
        <w:t>Primero</w:t>
      </w:r>
      <w:r w:rsidR="00D06012" w:rsidRPr="004A1375">
        <w:rPr>
          <w:rFonts w:ascii="Palatino Linotype" w:hAnsi="Palatino Linotype" w:cs="Arial"/>
          <w:b/>
        </w:rPr>
        <w:t>.</w:t>
      </w:r>
      <w:r w:rsidR="00D06012" w:rsidRPr="004A1375">
        <w:rPr>
          <w:rFonts w:ascii="Palatino Linotype" w:hAnsi="Palatino Linotype" w:cs="Arial"/>
        </w:rPr>
        <w:t xml:space="preserve"> </w:t>
      </w:r>
      <w:r w:rsidR="008B4DF2" w:rsidRPr="004A1375">
        <w:rPr>
          <w:rFonts w:ascii="Palatino Linotype" w:hAnsi="Palatino Linotype" w:cs="Arial"/>
          <w:b/>
        </w:rPr>
        <w:t xml:space="preserve">Competencia. </w:t>
      </w:r>
      <w:r w:rsidR="009F15E6" w:rsidRPr="004A1375">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w:t>
      </w:r>
      <w:r w:rsidR="009F15E6" w:rsidRPr="004A1375">
        <w:rPr>
          <w:rFonts w:ascii="Palatino Linotype" w:hAnsi="Palatino Linotype"/>
          <w:shd w:val="clear" w:color="auto" w:fill="FFFFFF"/>
        </w:rPr>
        <w:lastRenderedPageBreak/>
        <w:t>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A08F8" w:rsidRPr="004A1375" w:rsidRDefault="00234452" w:rsidP="00EA08F8">
      <w:pPr>
        <w:spacing w:before="240" w:after="240" w:line="360" w:lineRule="auto"/>
        <w:jc w:val="both"/>
        <w:rPr>
          <w:rFonts w:ascii="Palatino Linotype" w:hAnsi="Palatino Linotype"/>
        </w:rPr>
      </w:pPr>
      <w:r w:rsidRPr="004A1375">
        <w:rPr>
          <w:rFonts w:ascii="Palatino Linotype" w:hAnsi="Palatino Linotype" w:cs="Arial"/>
          <w:b/>
          <w:lang w:val="es-MX"/>
        </w:rPr>
        <w:t xml:space="preserve">Segundo. </w:t>
      </w:r>
      <w:r w:rsidRPr="004A1375">
        <w:rPr>
          <w:rFonts w:ascii="Palatino Linotype" w:hAnsi="Palatino Linotype" w:cs="Arial"/>
          <w:b/>
        </w:rPr>
        <w:t xml:space="preserve">Oportunidad y </w:t>
      </w:r>
      <w:proofErr w:type="spellStart"/>
      <w:r w:rsidRPr="004A1375">
        <w:rPr>
          <w:rFonts w:ascii="Palatino Linotype" w:hAnsi="Palatino Linotype" w:cs="Arial"/>
          <w:b/>
        </w:rPr>
        <w:t>Procedibilidad</w:t>
      </w:r>
      <w:proofErr w:type="spellEnd"/>
      <w:r w:rsidRPr="004A1375">
        <w:rPr>
          <w:rFonts w:ascii="Palatino Linotype" w:hAnsi="Palatino Linotype" w:cs="Arial"/>
          <w:b/>
        </w:rPr>
        <w:t xml:space="preserve"> del Recurso de Revisión.</w:t>
      </w:r>
      <w:r w:rsidRPr="004A1375">
        <w:rPr>
          <w:rFonts w:ascii="Palatino Linotype" w:hAnsi="Palatino Linotype" w:cs="Arial"/>
          <w:b/>
          <w:sz w:val="28"/>
        </w:rPr>
        <w:t xml:space="preserve"> </w:t>
      </w:r>
      <w:r w:rsidR="00EA08F8" w:rsidRPr="004A1375">
        <w:rPr>
          <w:rFonts w:ascii="Palatino Linotype" w:hAnsi="Palatino Linotype" w:cs="Arial"/>
        </w:rPr>
        <w:t xml:space="preserve">Previo al estudio del fondo del asunto, se procede a analizar los requisitos de oportunidad y </w:t>
      </w:r>
      <w:proofErr w:type="spellStart"/>
      <w:r w:rsidR="00EA08F8" w:rsidRPr="004A1375">
        <w:rPr>
          <w:rFonts w:ascii="Palatino Linotype" w:hAnsi="Palatino Linotype" w:cs="Arial"/>
        </w:rPr>
        <w:t>procedibilidad</w:t>
      </w:r>
      <w:proofErr w:type="spellEnd"/>
      <w:r w:rsidR="00EA08F8" w:rsidRPr="004A1375">
        <w:rPr>
          <w:rFonts w:ascii="Palatino Linotype" w:hAnsi="Palatino Linotype" w:cs="Arial"/>
        </w:rPr>
        <w:t xml:space="preserve"> que debe reunir el recurso de revisión interpuesto, previstos en los artículos </w:t>
      </w:r>
      <w:r w:rsidR="00EA08F8" w:rsidRPr="004A1375">
        <w:rPr>
          <w:rFonts w:ascii="Palatino Linotype" w:hAnsi="Palatino Linotype" w:cs="Arial"/>
          <w:lang w:val="es-MX" w:eastAsia="es-MX"/>
        </w:rPr>
        <w:t>178 y 180 de la Ley de Transparencia y Acceso a la Información Pública del Estado de México y Municipios.</w:t>
      </w:r>
    </w:p>
    <w:p w:rsidR="00EA08F8" w:rsidRPr="004A1375" w:rsidRDefault="00EA08F8" w:rsidP="00EA08F8">
      <w:pPr>
        <w:spacing w:before="240" w:after="240" w:line="360" w:lineRule="auto"/>
        <w:jc w:val="both"/>
        <w:rPr>
          <w:rFonts w:ascii="Palatino Linotype" w:hAnsi="Palatino Linotype"/>
        </w:rPr>
      </w:pPr>
      <w:r w:rsidRPr="004A1375">
        <w:rPr>
          <w:rFonts w:ascii="Palatino Linotype" w:hAnsi="Palatino Linotype" w:cs="Arial"/>
        </w:rPr>
        <w:t xml:space="preserve">El recurso de revisión fue interpuesto dentro del plazo de quince días hábiles, previsto en el artículo 178 de la </w:t>
      </w:r>
      <w:r w:rsidRPr="004A1375">
        <w:rPr>
          <w:rFonts w:ascii="Palatino Linotype" w:hAnsi="Palatino Linotype" w:cs="Arial"/>
          <w:lang w:val="es-MX" w:eastAsia="es-MX"/>
        </w:rPr>
        <w:t>Ley de Transparencia y Acceso a la Información Pública del Estado de México y Municipios,</w:t>
      </w:r>
      <w:r w:rsidRPr="004A1375">
        <w:rPr>
          <w:rFonts w:ascii="Palatino Linotype" w:hAnsi="Palatino Linotype" w:cs="Arial"/>
        </w:rPr>
        <w:t xml:space="preserve"> toda vez que el Sujeto Obligado remitió la respuesta a la solicitud de información el día </w:t>
      </w:r>
      <w:r w:rsidR="00BF3FFE" w:rsidRPr="004A1375">
        <w:rPr>
          <w:rFonts w:ascii="Palatino Linotype" w:hAnsi="Palatino Linotype" w:cs="Arial"/>
          <w:b/>
        </w:rPr>
        <w:t>cuatro</w:t>
      </w:r>
      <w:r w:rsidR="00796005" w:rsidRPr="004A1375">
        <w:rPr>
          <w:rFonts w:ascii="Palatino Linotype" w:hAnsi="Palatino Linotype" w:cs="Arial"/>
          <w:b/>
        </w:rPr>
        <w:t xml:space="preserve"> de octubre</w:t>
      </w:r>
      <w:r w:rsidR="00975733" w:rsidRPr="004A1375">
        <w:rPr>
          <w:rFonts w:ascii="Palatino Linotype" w:hAnsi="Palatino Linotype" w:cs="Arial"/>
          <w:b/>
          <w:lang w:eastAsia="es-MX"/>
        </w:rPr>
        <w:t xml:space="preserve"> de </w:t>
      </w:r>
      <w:r w:rsidRPr="004A1375">
        <w:rPr>
          <w:rFonts w:ascii="Palatino Linotype" w:hAnsi="Palatino Linotype" w:cs="Arial"/>
          <w:b/>
          <w:lang w:eastAsia="es-MX"/>
        </w:rPr>
        <w:t xml:space="preserve">dos mil dieciocho, </w:t>
      </w:r>
      <w:r w:rsidRPr="004A1375">
        <w:rPr>
          <w:rFonts w:ascii="Palatino Linotype" w:hAnsi="Palatino Linotype" w:cs="Arial"/>
        </w:rPr>
        <w:t>mientras que el recur</w:t>
      </w:r>
      <w:r w:rsidR="0074499E" w:rsidRPr="004A1375">
        <w:rPr>
          <w:rFonts w:ascii="Palatino Linotype" w:hAnsi="Palatino Linotype" w:cs="Arial"/>
        </w:rPr>
        <w:t xml:space="preserve">so de revisión interpuesto por </w:t>
      </w:r>
      <w:r w:rsidRPr="004A1375">
        <w:rPr>
          <w:rFonts w:ascii="Palatino Linotype" w:hAnsi="Palatino Linotype" w:cs="Arial"/>
        </w:rPr>
        <w:t>l</w:t>
      </w:r>
      <w:r w:rsidR="0074499E" w:rsidRPr="004A1375">
        <w:rPr>
          <w:rFonts w:ascii="Palatino Linotype" w:hAnsi="Palatino Linotype" w:cs="Arial"/>
        </w:rPr>
        <w:t>a</w:t>
      </w:r>
      <w:r w:rsidRPr="004A1375">
        <w:rPr>
          <w:rFonts w:ascii="Palatino Linotype" w:hAnsi="Palatino Linotype" w:cs="Arial"/>
        </w:rPr>
        <w:t xml:space="preserve"> recurrente, se tuvo por presentado el día </w:t>
      </w:r>
      <w:r w:rsidR="00BF3FFE" w:rsidRPr="004A1375">
        <w:rPr>
          <w:rFonts w:ascii="Palatino Linotype" w:hAnsi="Palatino Linotype" w:cs="Arial"/>
          <w:b/>
        </w:rPr>
        <w:t>dieciocho</w:t>
      </w:r>
      <w:r w:rsidR="00796005" w:rsidRPr="004A1375">
        <w:rPr>
          <w:rFonts w:ascii="Palatino Linotype" w:hAnsi="Palatino Linotype" w:cs="Arial"/>
          <w:b/>
        </w:rPr>
        <w:t xml:space="preserve"> de octubre </w:t>
      </w:r>
      <w:r w:rsidRPr="004A1375">
        <w:rPr>
          <w:rFonts w:ascii="Palatino Linotype" w:hAnsi="Palatino Linotype" w:cs="Arial"/>
          <w:b/>
        </w:rPr>
        <w:t>de dos mil</w:t>
      </w:r>
      <w:r w:rsidRPr="004A1375">
        <w:rPr>
          <w:rFonts w:ascii="Palatino Linotype" w:hAnsi="Palatino Linotype" w:cs="Arial"/>
        </w:rPr>
        <w:t xml:space="preserve"> </w:t>
      </w:r>
      <w:r w:rsidRPr="004A1375">
        <w:rPr>
          <w:rFonts w:ascii="Palatino Linotype" w:hAnsi="Palatino Linotype" w:cs="Arial"/>
          <w:b/>
        </w:rPr>
        <w:t>dieciocho</w:t>
      </w:r>
      <w:r w:rsidRPr="004A1375">
        <w:rPr>
          <w:rFonts w:ascii="Palatino Linotype" w:hAnsi="Palatino Linotype"/>
        </w:rPr>
        <w:t>, esto es,</w:t>
      </w:r>
      <w:r w:rsidR="00B64A56" w:rsidRPr="004A1375">
        <w:rPr>
          <w:rFonts w:ascii="Palatino Linotype" w:hAnsi="Palatino Linotype"/>
        </w:rPr>
        <w:t xml:space="preserve"> al </w:t>
      </w:r>
      <w:r w:rsidR="00BF3FFE" w:rsidRPr="004A1375">
        <w:rPr>
          <w:rFonts w:ascii="Palatino Linotype" w:hAnsi="Palatino Linotype"/>
        </w:rPr>
        <w:t>décimo</w:t>
      </w:r>
      <w:r w:rsidR="00B64A56" w:rsidRPr="004A1375">
        <w:rPr>
          <w:rFonts w:ascii="Palatino Linotype" w:hAnsi="Palatino Linotype"/>
        </w:rPr>
        <w:t xml:space="preserve"> día</w:t>
      </w:r>
      <w:r w:rsidR="00BF3FFE" w:rsidRPr="004A1375">
        <w:rPr>
          <w:rFonts w:ascii="Palatino Linotype" w:hAnsi="Palatino Linotype"/>
        </w:rPr>
        <w:t xml:space="preserve"> hábil</w:t>
      </w:r>
      <w:r w:rsidRPr="004A1375">
        <w:rPr>
          <w:rFonts w:ascii="Palatino Linotype" w:hAnsi="Palatino Linotype" w:cs="Arial"/>
        </w:rPr>
        <w:t xml:space="preserve"> en que tuvo </w:t>
      </w:r>
      <w:r w:rsidRPr="004A1375">
        <w:rPr>
          <w:rFonts w:ascii="Palatino Linotype" w:hAnsi="Palatino Linotype" w:cs="Arial"/>
          <w:lang w:eastAsia="es-MX"/>
        </w:rPr>
        <w:t xml:space="preserve">conocimiento de la respuesta impugnada, en este sentido, </w:t>
      </w:r>
      <w:r w:rsidRPr="004A1375">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rsidR="00EA08F8" w:rsidRPr="004A1375" w:rsidRDefault="00EA08F8" w:rsidP="00EA08F8">
      <w:pPr>
        <w:spacing w:before="240" w:after="240" w:line="360" w:lineRule="auto"/>
        <w:jc w:val="both"/>
        <w:rPr>
          <w:rFonts w:ascii="Palatino Linotype" w:hAnsi="Palatino Linotype" w:cs="Arial"/>
          <w:lang w:eastAsia="es-MX"/>
        </w:rPr>
      </w:pPr>
      <w:r w:rsidRPr="004A1375">
        <w:rPr>
          <w:rFonts w:ascii="Palatino Linotype" w:hAnsi="Palatino Linotype" w:cs="Arial"/>
          <w:lang w:eastAsia="es-MX"/>
        </w:rPr>
        <w:lastRenderedPageBreak/>
        <w:t xml:space="preserve">Así también, por cuanto hace a la </w:t>
      </w:r>
      <w:proofErr w:type="spellStart"/>
      <w:r w:rsidRPr="004A1375">
        <w:rPr>
          <w:rFonts w:ascii="Palatino Linotype" w:hAnsi="Palatino Linotype" w:cs="Arial"/>
          <w:lang w:eastAsia="es-MX"/>
        </w:rPr>
        <w:t>procedibilidad</w:t>
      </w:r>
      <w:proofErr w:type="spellEnd"/>
      <w:r w:rsidRPr="004A1375">
        <w:rPr>
          <w:rFonts w:ascii="Palatino Linotype" w:hAnsi="Palatino Linotype" w:cs="Arial"/>
          <w:lang w:eastAsia="es-MX"/>
        </w:rPr>
        <w:t xml:space="preserve"> del recurso de revisión, una vez realizado el análisis de los formatos de interposición del recurso, se concluye </w:t>
      </w:r>
      <w:r w:rsidRPr="004A1375">
        <w:rPr>
          <w:rFonts w:ascii="Palatino Linotype" w:hAnsi="Palatino Linotype" w:cs="Arial"/>
        </w:rPr>
        <w:t xml:space="preserve">la acreditación plena de los elementos formales </w:t>
      </w:r>
      <w:r w:rsidRPr="004A1375">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rsidR="00F5386C" w:rsidRPr="004A1375" w:rsidRDefault="003C24C5" w:rsidP="00F5386C">
      <w:pPr>
        <w:spacing w:before="100" w:beforeAutospacing="1" w:after="100" w:afterAutospacing="1" w:line="360" w:lineRule="auto"/>
        <w:jc w:val="both"/>
        <w:rPr>
          <w:rFonts w:ascii="Palatino Linotype" w:hAnsi="Palatino Linotype" w:cs="Arial"/>
          <w:b/>
        </w:rPr>
      </w:pPr>
      <w:r w:rsidRPr="004A1375">
        <w:rPr>
          <w:rFonts w:ascii="Palatino Linotype" w:hAnsi="Palatino Linotype" w:cs="Arial"/>
          <w:b/>
        </w:rPr>
        <w:t xml:space="preserve">Tercero. Materia de la revisión. </w:t>
      </w:r>
      <w:r w:rsidR="00F5386C" w:rsidRPr="004A1375">
        <w:rPr>
          <w:rFonts w:ascii="Palatino Linotype" w:hAnsi="Palatino Linotype" w:cs="Arial"/>
        </w:rPr>
        <w:t xml:space="preserve">De la revisión a </w:t>
      </w:r>
      <w:r w:rsidR="00BB34A6" w:rsidRPr="004A1375">
        <w:rPr>
          <w:rFonts w:ascii="Palatino Linotype" w:hAnsi="Palatino Linotype" w:cs="Arial"/>
        </w:rPr>
        <w:t>las</w:t>
      </w:r>
      <w:r w:rsidR="00F5386C" w:rsidRPr="004A1375">
        <w:rPr>
          <w:rFonts w:ascii="Palatino Linotype" w:hAnsi="Palatino Linotype" w:cs="Arial"/>
        </w:rPr>
        <w:t xml:space="preserve"> constancias y documentos que obran en el expediente electrónico se advierte, que el tema sobre el que este Órgano Garante de Transparencia y Acceso a la Información se pronunciará será: </w:t>
      </w:r>
      <w:r w:rsidR="00F5386C" w:rsidRPr="004A1375">
        <w:rPr>
          <w:rFonts w:ascii="Palatino Linotype" w:hAnsi="Palatino Linotype" w:cs="Arial"/>
          <w:b/>
        </w:rPr>
        <w:t xml:space="preserve">verificar si la respuesta otorgada por el Sujeto Obligado es adecuada y suficiente para satisfacer el derecho de acceso a la información pública </w:t>
      </w:r>
      <w:r w:rsidR="00F5386C" w:rsidRPr="004A1375">
        <w:rPr>
          <w:rFonts w:ascii="Palatino Linotype" w:hAnsi="Palatino Linotype" w:cs="Arial"/>
        </w:rPr>
        <w:t>de</w:t>
      </w:r>
      <w:r w:rsidR="0074499E" w:rsidRPr="004A1375">
        <w:rPr>
          <w:rFonts w:ascii="Palatino Linotype" w:hAnsi="Palatino Linotype" w:cs="Arial"/>
        </w:rPr>
        <w:t xml:space="preserve"> </w:t>
      </w:r>
      <w:r w:rsidR="00F5386C" w:rsidRPr="004A1375">
        <w:rPr>
          <w:rFonts w:ascii="Palatino Linotype" w:hAnsi="Palatino Linotype" w:cs="Arial"/>
        </w:rPr>
        <w:t>l</w:t>
      </w:r>
      <w:r w:rsidR="0074499E" w:rsidRPr="004A1375">
        <w:rPr>
          <w:rFonts w:ascii="Palatino Linotype" w:hAnsi="Palatino Linotype" w:cs="Arial"/>
        </w:rPr>
        <w:t>a</w:t>
      </w:r>
      <w:r w:rsidR="00F5386C" w:rsidRPr="004A1375">
        <w:rPr>
          <w:rFonts w:ascii="Palatino Linotype" w:hAnsi="Palatino Linotype" w:cs="Arial"/>
        </w:rPr>
        <w:t xml:space="preserve"> Recurrente, o en su defecto</w:t>
      </w:r>
      <w:r w:rsidR="00975733" w:rsidRPr="004A1375">
        <w:rPr>
          <w:rFonts w:ascii="Palatino Linotype" w:hAnsi="Palatino Linotype" w:cs="Arial"/>
        </w:rPr>
        <w:t>, en caso de ser</w:t>
      </w:r>
      <w:r w:rsidR="00F5386C" w:rsidRPr="004A1375">
        <w:rPr>
          <w:rFonts w:ascii="Palatino Linotype" w:hAnsi="Palatino Linotype" w:cs="Arial"/>
        </w:rPr>
        <w:t xml:space="preserve"> procede</w:t>
      </w:r>
      <w:r w:rsidR="00975733" w:rsidRPr="004A1375">
        <w:rPr>
          <w:rFonts w:ascii="Palatino Linotype" w:hAnsi="Palatino Linotype" w:cs="Arial"/>
        </w:rPr>
        <w:t>nte,</w:t>
      </w:r>
      <w:r w:rsidR="00F5386C" w:rsidRPr="004A1375">
        <w:rPr>
          <w:rFonts w:ascii="Palatino Linotype" w:hAnsi="Palatino Linotype" w:cs="Arial"/>
        </w:rPr>
        <w:t xml:space="preserve"> ordenar la entrega de información oportuna.</w:t>
      </w:r>
    </w:p>
    <w:p w:rsidR="0039497F" w:rsidRPr="004A1375" w:rsidRDefault="00E01421" w:rsidP="003C24C5">
      <w:pPr>
        <w:spacing w:before="100" w:beforeAutospacing="1" w:after="100" w:afterAutospacing="1" w:line="360" w:lineRule="auto"/>
        <w:jc w:val="both"/>
        <w:rPr>
          <w:rFonts w:ascii="Palatino Linotype" w:hAnsi="Palatino Linotype" w:cs="Arial"/>
        </w:rPr>
      </w:pPr>
      <w:r w:rsidRPr="004A1375">
        <w:rPr>
          <w:rFonts w:ascii="Palatino Linotype" w:hAnsi="Palatino Linotype" w:cs="Arial"/>
          <w:b/>
        </w:rPr>
        <w:t>Cuarto. Estudio del asunto.</w:t>
      </w:r>
      <w:r w:rsidR="003C24C5" w:rsidRPr="004A1375">
        <w:rPr>
          <w:rFonts w:ascii="Palatino Linotype" w:hAnsi="Palatino Linotype" w:cs="Arial"/>
          <w:b/>
        </w:rPr>
        <w:t xml:space="preserve"> </w:t>
      </w:r>
      <w:r w:rsidR="00150860" w:rsidRPr="004A1375">
        <w:rPr>
          <w:rFonts w:ascii="Palatino Linotype" w:hAnsi="Palatino Linotype" w:cs="Arial"/>
        </w:rPr>
        <w:t>E</w:t>
      </w:r>
      <w:r w:rsidR="003821B8" w:rsidRPr="004A1375">
        <w:rPr>
          <w:rFonts w:ascii="Palatino Linotype" w:hAnsi="Palatino Linotype" w:cs="Arial"/>
        </w:rPr>
        <w:t xml:space="preserve">s conveniente precisar </w:t>
      </w:r>
      <w:r w:rsidR="00DA58C8" w:rsidRPr="004A1375">
        <w:rPr>
          <w:rFonts w:ascii="Palatino Linotype" w:hAnsi="Palatino Linotype" w:cs="Arial"/>
        </w:rPr>
        <w:t xml:space="preserve">que </w:t>
      </w:r>
      <w:r w:rsidR="003C24C5" w:rsidRPr="004A1375">
        <w:rPr>
          <w:rFonts w:ascii="Palatino Linotype" w:hAnsi="Palatino Linotype" w:cs="Arial"/>
        </w:rPr>
        <w:t xml:space="preserve">la parte solicitante </w:t>
      </w:r>
      <w:r w:rsidR="00DA58C8" w:rsidRPr="004A1375">
        <w:rPr>
          <w:rFonts w:ascii="Palatino Linotype" w:hAnsi="Palatino Linotype" w:cs="Arial"/>
        </w:rPr>
        <w:t xml:space="preserve">requirió al </w:t>
      </w:r>
      <w:r w:rsidR="00DF6E3F" w:rsidRPr="004A1375">
        <w:rPr>
          <w:rFonts w:ascii="Palatino Linotype" w:hAnsi="Palatino Linotype" w:cs="Arial"/>
        </w:rPr>
        <w:t>Sujeto Obligado</w:t>
      </w:r>
      <w:r w:rsidR="00E96A63" w:rsidRPr="004A1375">
        <w:rPr>
          <w:rFonts w:ascii="Palatino Linotype" w:hAnsi="Palatino Linotype" w:cs="Arial"/>
        </w:rPr>
        <w:t xml:space="preserve">, </w:t>
      </w:r>
      <w:r w:rsidR="00DC2628" w:rsidRPr="004A1375">
        <w:rPr>
          <w:rFonts w:ascii="Palatino Linotype" w:hAnsi="Palatino Linotype" w:cs="Arial"/>
        </w:rPr>
        <w:t xml:space="preserve">le proporcionara copia simple del registro de asistencia de cada uno de los días existentes en el biométrico </w:t>
      </w:r>
      <w:r w:rsidR="00AC1BEF" w:rsidRPr="004A1375">
        <w:rPr>
          <w:rFonts w:ascii="Palatino Linotype" w:hAnsi="Palatino Linotype" w:cs="Arial"/>
        </w:rPr>
        <w:t>ubicado en el sótano del edificio del Organismo Público Descentralizado para el Servicio de Agua Potable, Alcantarillado y Saneamiento del Municipio de Tlalnepantla de la persona referida en la solicitud, reiterando que lo que pide es la relación o concentrado del registro diario de la asistencia, debidamente avalada por el Director General.</w:t>
      </w:r>
    </w:p>
    <w:p w:rsidR="00980EDD" w:rsidRPr="004A1375" w:rsidRDefault="00E01421" w:rsidP="00980EDD">
      <w:pPr>
        <w:spacing w:before="240" w:after="240" w:line="360" w:lineRule="auto"/>
        <w:ind w:right="49"/>
        <w:jc w:val="both"/>
        <w:rPr>
          <w:rFonts w:ascii="Palatino Linotype" w:hAnsi="Palatino Linotype" w:cs="Arial"/>
        </w:rPr>
      </w:pPr>
      <w:r w:rsidRPr="004A1375">
        <w:rPr>
          <w:rFonts w:ascii="Palatino Linotype" w:hAnsi="Palatino Linotype" w:cs="Arial"/>
          <w:szCs w:val="22"/>
          <w:lang w:eastAsia="es-MX"/>
        </w:rPr>
        <w:lastRenderedPageBreak/>
        <w:t xml:space="preserve">En respuesta, el Sujeto Obligado </w:t>
      </w:r>
      <w:r w:rsidR="00980EDD" w:rsidRPr="004A1375">
        <w:rPr>
          <w:rFonts w:ascii="Palatino Linotype" w:hAnsi="Palatino Linotype" w:cs="Arial"/>
          <w:szCs w:val="22"/>
          <w:lang w:eastAsia="es-MX"/>
        </w:rPr>
        <w:t xml:space="preserve">informó que enviaba archivo electrónico con la respuesta a su solicitud, y </w:t>
      </w:r>
      <w:r w:rsidR="00BA7F0D" w:rsidRPr="004A1375">
        <w:rPr>
          <w:rFonts w:ascii="Palatino Linotype" w:hAnsi="Palatino Linotype" w:cs="Arial"/>
          <w:szCs w:val="28"/>
        </w:rPr>
        <w:t>a través de</w:t>
      </w:r>
      <w:r w:rsidR="00A775CD" w:rsidRPr="004A1375">
        <w:rPr>
          <w:rFonts w:ascii="Palatino Linotype" w:hAnsi="Palatino Linotype" w:cs="Arial"/>
          <w:szCs w:val="28"/>
        </w:rPr>
        <w:t xml:space="preserve"> la</w:t>
      </w:r>
      <w:r w:rsidR="00542759" w:rsidRPr="004A1375">
        <w:rPr>
          <w:rFonts w:ascii="Palatino Linotype" w:hAnsi="Palatino Linotype" w:cs="Arial"/>
          <w:szCs w:val="28"/>
        </w:rPr>
        <w:t xml:space="preserve"> Directora </w:t>
      </w:r>
      <w:r w:rsidR="0030223C" w:rsidRPr="004A1375">
        <w:rPr>
          <w:rFonts w:ascii="Palatino Linotype" w:hAnsi="Palatino Linotype" w:cs="Arial"/>
          <w:szCs w:val="28"/>
        </w:rPr>
        <w:t xml:space="preserve">de Administración, Finanzas y Comercialización </w:t>
      </w:r>
      <w:r w:rsidR="00980EDD" w:rsidRPr="004A1375">
        <w:rPr>
          <w:rFonts w:ascii="Palatino Linotype" w:hAnsi="Palatino Linotype" w:cs="Arial"/>
          <w:szCs w:val="28"/>
        </w:rPr>
        <w:t xml:space="preserve">manifestó que no era posible </w:t>
      </w:r>
      <w:r w:rsidR="00980EDD" w:rsidRPr="004A1375">
        <w:rPr>
          <w:rFonts w:ascii="Palatino Linotype" w:hAnsi="Palatino Linotype" w:cs="Arial"/>
        </w:rPr>
        <w:t>entregar una relación o concentrado del registro diario de asistencia debidamente avalada por el Director General, en virtud de que no existe información en los términos que lo solicita el peticionario, en términos del artículo 12 de la Ley de Transparencia y Acceso a la Información Pública del Estado de México y Municipios.</w:t>
      </w:r>
    </w:p>
    <w:p w:rsidR="00980EDD" w:rsidRPr="004A1375" w:rsidRDefault="001F4E38" w:rsidP="001F4E38">
      <w:pPr>
        <w:spacing w:before="240" w:after="240" w:line="360" w:lineRule="auto"/>
        <w:jc w:val="both"/>
        <w:rPr>
          <w:rFonts w:ascii="Palatino Linotype" w:hAnsi="Palatino Linotype" w:cs="Arial"/>
          <w:szCs w:val="22"/>
          <w:lang w:eastAsia="es-MX"/>
        </w:rPr>
      </w:pPr>
      <w:r w:rsidRPr="004A1375">
        <w:rPr>
          <w:rFonts w:ascii="Palatino Linotype" w:hAnsi="Palatino Linotype" w:cs="Arial"/>
          <w:szCs w:val="22"/>
          <w:lang w:eastAsia="es-MX"/>
        </w:rPr>
        <w:t xml:space="preserve">Bajo los argumentos proporcionados </w:t>
      </w:r>
      <w:r w:rsidR="00B40905" w:rsidRPr="004A1375">
        <w:rPr>
          <w:rFonts w:ascii="Palatino Linotype" w:hAnsi="Palatino Linotype" w:cs="Arial"/>
          <w:szCs w:val="22"/>
          <w:lang w:eastAsia="es-MX"/>
        </w:rPr>
        <w:t xml:space="preserve">por el Sujeto Obligado, es que </w:t>
      </w:r>
      <w:r w:rsidR="00295A15" w:rsidRPr="004A1375">
        <w:rPr>
          <w:rFonts w:ascii="Palatino Linotype" w:hAnsi="Palatino Linotype" w:cs="Arial"/>
          <w:szCs w:val="22"/>
          <w:lang w:eastAsia="es-MX"/>
        </w:rPr>
        <w:t>e</w:t>
      </w:r>
      <w:r w:rsidRPr="004A1375">
        <w:rPr>
          <w:rFonts w:ascii="Palatino Linotype" w:hAnsi="Palatino Linotype" w:cs="Arial"/>
          <w:szCs w:val="22"/>
          <w:lang w:eastAsia="es-MX"/>
        </w:rPr>
        <w:t>l solic</w:t>
      </w:r>
      <w:r w:rsidR="00B40905" w:rsidRPr="004A1375">
        <w:rPr>
          <w:rFonts w:ascii="Palatino Linotype" w:hAnsi="Palatino Linotype" w:cs="Arial"/>
          <w:szCs w:val="22"/>
          <w:lang w:eastAsia="es-MX"/>
        </w:rPr>
        <w:t xml:space="preserve">itante se inconforma, </w:t>
      </w:r>
      <w:r w:rsidR="00E032E8" w:rsidRPr="004A1375">
        <w:rPr>
          <w:rFonts w:ascii="Palatino Linotype" w:hAnsi="Palatino Linotype" w:cs="Arial"/>
          <w:szCs w:val="22"/>
          <w:lang w:eastAsia="es-MX"/>
        </w:rPr>
        <w:t>expresando</w:t>
      </w:r>
      <w:r w:rsidR="00980EDD" w:rsidRPr="004A1375">
        <w:rPr>
          <w:rFonts w:ascii="Palatino Linotype" w:hAnsi="Palatino Linotype" w:cs="Arial"/>
          <w:szCs w:val="22"/>
          <w:lang w:eastAsia="es-MX"/>
        </w:rPr>
        <w:t xml:space="preserve"> de manera sucinta que el representante de la unidad de transparencia del organismo público descentralizado refirió que enviaba el archivo electrónico con respuesta a su solicitud de información, y que en la plataforma del sistema no existe tal información.</w:t>
      </w:r>
    </w:p>
    <w:p w:rsidR="00980EDD" w:rsidRPr="004A1375" w:rsidRDefault="00AB579C" w:rsidP="001F4E38">
      <w:pPr>
        <w:shd w:val="clear" w:color="auto" w:fill="FFFFFF"/>
        <w:spacing w:before="240" w:after="240" w:line="360" w:lineRule="auto"/>
        <w:jc w:val="both"/>
        <w:rPr>
          <w:rFonts w:ascii="Palatino Linotype" w:hAnsi="Palatino Linotype"/>
        </w:rPr>
      </w:pPr>
      <w:r w:rsidRPr="004A1375">
        <w:rPr>
          <w:rFonts w:ascii="Palatino Linotype" w:hAnsi="Palatino Linotype"/>
        </w:rPr>
        <w:t>Por otro lado, u</w:t>
      </w:r>
      <w:r w:rsidR="001F4E38" w:rsidRPr="004A1375">
        <w:rPr>
          <w:rFonts w:ascii="Palatino Linotype" w:hAnsi="Palatino Linotype"/>
        </w:rPr>
        <w:t>na vez admitido el presente recurso, dentro del término otorgado para realizar toda clase de manifestaciones, el</w:t>
      </w:r>
      <w:r w:rsidR="00980EDD" w:rsidRPr="004A1375">
        <w:rPr>
          <w:rFonts w:ascii="Palatino Linotype" w:hAnsi="Palatino Linotype"/>
        </w:rPr>
        <w:t xml:space="preserve"> Titular de la Unidad de Transparencia del</w:t>
      </w:r>
      <w:r w:rsidR="001F4E38" w:rsidRPr="004A1375">
        <w:rPr>
          <w:rFonts w:ascii="Palatino Linotype" w:hAnsi="Palatino Linotype"/>
        </w:rPr>
        <w:t xml:space="preserve"> Sujeto Obligado</w:t>
      </w:r>
      <w:r w:rsidR="00980EDD" w:rsidRPr="004A1375">
        <w:rPr>
          <w:rFonts w:ascii="Palatino Linotype" w:hAnsi="Palatino Linotype"/>
        </w:rPr>
        <w:t>,</w:t>
      </w:r>
      <w:r w:rsidR="001F4E38" w:rsidRPr="004A1375">
        <w:rPr>
          <w:rFonts w:ascii="Palatino Linotype" w:hAnsi="Palatino Linotype"/>
        </w:rPr>
        <w:t xml:space="preserve"> remitió a través del Sistema de Acceso a la Información Mexiquense</w:t>
      </w:r>
      <w:r w:rsidR="00980EDD" w:rsidRPr="004A1375">
        <w:rPr>
          <w:rFonts w:ascii="Palatino Linotype" w:hAnsi="Palatino Linotype"/>
        </w:rPr>
        <w:t>,</w:t>
      </w:r>
      <w:r w:rsidR="001F4E38" w:rsidRPr="004A1375">
        <w:rPr>
          <w:rFonts w:ascii="Palatino Linotype" w:hAnsi="Palatino Linotype"/>
        </w:rPr>
        <w:t xml:space="preserve"> su informe justificado, mediante el </w:t>
      </w:r>
      <w:r w:rsidR="00B43ADD" w:rsidRPr="004A1375">
        <w:rPr>
          <w:rFonts w:ascii="Palatino Linotype" w:hAnsi="Palatino Linotype"/>
        </w:rPr>
        <w:t>cual</w:t>
      </w:r>
      <w:r w:rsidR="00980EDD" w:rsidRPr="004A1375">
        <w:rPr>
          <w:rFonts w:ascii="Palatino Linotype" w:hAnsi="Palatino Linotype"/>
        </w:rPr>
        <w:t xml:space="preserve"> informa que se envía la respuesta en medio digital, y agregó la información remitida por la Directora de Administración, Finanzas y Comercializaci</w:t>
      </w:r>
      <w:r w:rsidR="00CD1317" w:rsidRPr="004A1375">
        <w:rPr>
          <w:rFonts w:ascii="Palatino Linotype" w:hAnsi="Palatino Linotype"/>
        </w:rPr>
        <w:t xml:space="preserve">ón, consistente en siete capturas de pantalla </w:t>
      </w:r>
      <w:r w:rsidR="00092FF6" w:rsidRPr="004A1375">
        <w:rPr>
          <w:rFonts w:ascii="Palatino Linotype" w:hAnsi="Palatino Linotype" w:cs="Arial"/>
        </w:rPr>
        <w:t xml:space="preserve">del cálculo de asistencia con un rango de fechas del 15 de julio de 2017 al 15 de marzo de 2018, </w:t>
      </w:r>
      <w:r w:rsidR="008A516F" w:rsidRPr="004A1375">
        <w:rPr>
          <w:rFonts w:ascii="Palatino Linotype" w:hAnsi="Palatino Linotype" w:cs="Arial"/>
        </w:rPr>
        <w:t xml:space="preserve">que contiene entre otros datos, el nombre, día, horario, hora de </w:t>
      </w:r>
      <w:r w:rsidR="008A516F" w:rsidRPr="004A1375">
        <w:rPr>
          <w:rFonts w:ascii="Palatino Linotype" w:hAnsi="Palatino Linotype" w:cs="Arial"/>
        </w:rPr>
        <w:lastRenderedPageBreak/>
        <w:t xml:space="preserve">entrada, hora de salida, </w:t>
      </w:r>
      <w:proofErr w:type="spellStart"/>
      <w:r w:rsidR="008A516F" w:rsidRPr="004A1375">
        <w:rPr>
          <w:rFonts w:ascii="Palatino Linotype" w:hAnsi="Palatino Linotype" w:cs="Arial"/>
        </w:rPr>
        <w:t>etc</w:t>
      </w:r>
      <w:proofErr w:type="spellEnd"/>
      <w:r w:rsidR="008A516F" w:rsidRPr="004A1375">
        <w:rPr>
          <w:rFonts w:ascii="Palatino Linotype" w:hAnsi="Palatino Linotype" w:cs="Arial"/>
        </w:rPr>
        <w:t xml:space="preserve">, </w:t>
      </w:r>
      <w:r w:rsidR="00092FF6" w:rsidRPr="004A1375">
        <w:rPr>
          <w:rFonts w:ascii="Palatino Linotype" w:hAnsi="Palatino Linotype" w:cs="Arial"/>
        </w:rPr>
        <w:t>como se observa a continuación</w:t>
      </w:r>
      <w:r w:rsidR="008256FC" w:rsidRPr="004A1375">
        <w:rPr>
          <w:rFonts w:ascii="Palatino Linotype" w:hAnsi="Palatino Linotype" w:cs="Arial"/>
        </w:rPr>
        <w:t xml:space="preserve"> en la siguiente imagen que se agrega de forma ejemplificativa</w:t>
      </w:r>
      <w:r w:rsidR="00092FF6" w:rsidRPr="004A1375">
        <w:rPr>
          <w:rFonts w:ascii="Palatino Linotype" w:hAnsi="Palatino Linotype" w:cs="Arial"/>
        </w:rPr>
        <w:t>:</w:t>
      </w:r>
    </w:p>
    <w:p w:rsidR="00CD1317" w:rsidRPr="004A1375" w:rsidRDefault="004A1375" w:rsidP="001F4E38">
      <w:pPr>
        <w:shd w:val="clear" w:color="auto" w:fill="FFFFFF"/>
        <w:spacing w:before="240" w:after="240" w:line="360" w:lineRule="auto"/>
        <w:jc w:val="both"/>
        <w:rPr>
          <w:rFonts w:ascii="Palatino Linotype" w:hAnsi="Palatino Linotype"/>
        </w:rPr>
      </w:pPr>
      <w:r w:rsidRPr="004A1375">
        <w:rPr>
          <w:noProof/>
          <w:lang w:val="es-MX" w:eastAsia="es-MX"/>
        </w:rPr>
        <mc:AlternateContent>
          <mc:Choice Requires="wps">
            <w:drawing>
              <wp:anchor distT="0" distB="0" distL="114300" distR="114300" simplePos="0" relativeHeight="251662336" behindDoc="0" locked="0" layoutInCell="1" allowOverlap="1" wp14:anchorId="2453B1F3" wp14:editId="39DE8C06">
                <wp:simplePos x="0" y="0"/>
                <wp:positionH relativeFrom="column">
                  <wp:posOffset>52070</wp:posOffset>
                </wp:positionH>
                <wp:positionV relativeFrom="paragraph">
                  <wp:posOffset>226060</wp:posOffset>
                </wp:positionV>
                <wp:extent cx="784225" cy="135255"/>
                <wp:effectExtent l="57150" t="38100" r="73025" b="93345"/>
                <wp:wrapNone/>
                <wp:docPr id="4" name="Rectángulo 4"/>
                <wp:cNvGraphicFramePr/>
                <a:graphic xmlns:a="http://schemas.openxmlformats.org/drawingml/2006/main">
                  <a:graphicData uri="http://schemas.microsoft.com/office/word/2010/wordprocessingShape">
                    <wps:wsp>
                      <wps:cNvSpPr/>
                      <wps:spPr>
                        <a:xfrm>
                          <a:off x="0" y="0"/>
                          <a:ext cx="784225" cy="13525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480BA" id="Rectángulo 4" o:spid="_x0000_s1026" style="position:absolute;margin-left:4.1pt;margin-top:17.8pt;width:61.7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" filled="f" strokecolor="#c00000" strokeweight="2.25pt">
                <v:shadow on="t" color="black" opacity="22937f" origin=",.5" offset="0,.63889mm"/>
              </v:rect>
            </w:pict>
          </mc:Fallback>
        </mc:AlternateContent>
      </w:r>
      <w:r w:rsidR="008A516F" w:rsidRPr="004A1375">
        <w:rPr>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2268694</wp:posOffset>
                </wp:positionH>
                <wp:positionV relativeFrom="paragraph">
                  <wp:posOffset>469900</wp:posOffset>
                </wp:positionV>
                <wp:extent cx="135255" cy="109220"/>
                <wp:effectExtent l="38100" t="19050" r="74295" b="100330"/>
                <wp:wrapNone/>
                <wp:docPr id="6" name="Conector recto de flecha 6"/>
                <wp:cNvGraphicFramePr/>
                <a:graphic xmlns:a="http://schemas.openxmlformats.org/drawingml/2006/main">
                  <a:graphicData uri="http://schemas.microsoft.com/office/word/2010/wordprocessingShape">
                    <wps:wsp>
                      <wps:cNvCnPr/>
                      <wps:spPr>
                        <a:xfrm>
                          <a:off x="0" y="0"/>
                          <a:ext cx="135255" cy="109220"/>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F3A149" id="_x0000_t32" coordsize="21600,21600" o:spt="32" o:oned="t" path="m,l21600,21600e" filled="f">
                <v:path arrowok="t" fillok="f" o:connecttype="none"/>
                <o:lock v:ext="edit" shapetype="t"/>
              </v:shapetype>
              <v:shape id="Conector recto de flecha 6" o:spid="_x0000_s1026" type="#_x0000_t32" style="position:absolute;margin-left:178.65pt;margin-top:37pt;width:10.65pt;height: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" strokecolor="#c00000" strokeweight="2pt">
                <v:stroke endarrow="block"/>
                <v:shadow on="t" color="black" opacity="24903f" origin=",.5" offset="0,.55556mm"/>
              </v:shape>
            </w:pict>
          </mc:Fallback>
        </mc:AlternateContent>
      </w:r>
      <w:r w:rsidR="008A516F" w:rsidRPr="004A1375">
        <w:rPr>
          <w:noProof/>
          <w:lang w:val="es-MX" w:eastAsia="es-MX"/>
        </w:rPr>
        <mc:AlternateContent>
          <mc:Choice Requires="wps">
            <w:drawing>
              <wp:anchor distT="0" distB="0" distL="114300" distR="114300" simplePos="0" relativeHeight="251665408" behindDoc="0" locked="0" layoutInCell="1" allowOverlap="1" wp14:anchorId="7FF40F4D" wp14:editId="50FC08DD">
                <wp:simplePos x="0" y="0"/>
                <wp:positionH relativeFrom="column">
                  <wp:posOffset>2591112</wp:posOffset>
                </wp:positionH>
                <wp:positionV relativeFrom="paragraph">
                  <wp:posOffset>491879</wp:posOffset>
                </wp:positionV>
                <wp:extent cx="150125" cy="84625"/>
                <wp:effectExtent l="57150" t="19050" r="59690" b="86995"/>
                <wp:wrapNone/>
                <wp:docPr id="7" name="Conector recto de flecha 7"/>
                <wp:cNvGraphicFramePr/>
                <a:graphic xmlns:a="http://schemas.openxmlformats.org/drawingml/2006/main">
                  <a:graphicData uri="http://schemas.microsoft.com/office/word/2010/wordprocessingShape">
                    <wps:wsp>
                      <wps:cNvCnPr/>
                      <wps:spPr>
                        <a:xfrm flipH="1">
                          <a:off x="0" y="0"/>
                          <a:ext cx="150125" cy="84625"/>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E5D157" id="Conector recto de flecha 7" o:spid="_x0000_s1026" type="#_x0000_t32" style="position:absolute;margin-left:204pt;margin-top:38.75pt;width:11.8pt;height:6.6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" strokecolor="#c00000" strokeweight="2pt">
                <v:stroke endarrow="block"/>
                <v:shadow on="t" color="black" opacity="24903f" origin=",.5" offset="0,.55556mm"/>
              </v:shape>
            </w:pict>
          </mc:Fallback>
        </mc:AlternateContent>
      </w:r>
      <w:r w:rsidR="008A516F" w:rsidRPr="004A1375">
        <w:rPr>
          <w:noProof/>
          <w:lang w:val="es-MX" w:eastAsia="es-MX"/>
        </w:rPr>
        <mc:AlternateContent>
          <mc:Choice Requires="wps">
            <w:drawing>
              <wp:anchor distT="0" distB="0" distL="114300" distR="114300" simplePos="0" relativeHeight="251667456" behindDoc="0" locked="0" layoutInCell="1" allowOverlap="1" wp14:anchorId="60B21D4A" wp14:editId="2C1A9080">
                <wp:simplePos x="0" y="0"/>
                <wp:positionH relativeFrom="column">
                  <wp:posOffset>1517811</wp:posOffset>
                </wp:positionH>
                <wp:positionV relativeFrom="paragraph">
                  <wp:posOffset>516255</wp:posOffset>
                </wp:positionV>
                <wp:extent cx="136525" cy="69215"/>
                <wp:effectExtent l="38100" t="19050" r="53975" b="102235"/>
                <wp:wrapNone/>
                <wp:docPr id="8" name="Conector recto de flecha 8"/>
                <wp:cNvGraphicFramePr/>
                <a:graphic xmlns:a="http://schemas.openxmlformats.org/drawingml/2006/main">
                  <a:graphicData uri="http://schemas.microsoft.com/office/word/2010/wordprocessingShape">
                    <wps:wsp>
                      <wps:cNvCnPr/>
                      <wps:spPr>
                        <a:xfrm flipH="1">
                          <a:off x="0" y="0"/>
                          <a:ext cx="136525" cy="69215"/>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453820" id="Conector recto de flecha 8" o:spid="_x0000_s1026" type="#_x0000_t32" style="position:absolute;margin-left:119.5pt;margin-top:40.65pt;width:10.75pt;height:5.4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" strokecolor="#c00000" strokeweight="2pt">
                <v:stroke endarrow="block"/>
                <v:shadow on="t" color="black" opacity="24903f" origin=",.5" offset="0,.55556mm"/>
              </v:shape>
            </w:pict>
          </mc:Fallback>
        </mc:AlternateContent>
      </w:r>
      <w:r w:rsidR="008A516F" w:rsidRPr="004A1375">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966470</wp:posOffset>
                </wp:positionH>
                <wp:positionV relativeFrom="paragraph">
                  <wp:posOffset>83659</wp:posOffset>
                </wp:positionV>
                <wp:extent cx="578485" cy="327025"/>
                <wp:effectExtent l="57150" t="38100" r="69215" b="92075"/>
                <wp:wrapNone/>
                <wp:docPr id="2" name="Rectángulo 2"/>
                <wp:cNvGraphicFramePr/>
                <a:graphic xmlns:a="http://schemas.openxmlformats.org/drawingml/2006/main">
                  <a:graphicData uri="http://schemas.microsoft.com/office/word/2010/wordprocessingShape">
                    <wps:wsp>
                      <wps:cNvSpPr/>
                      <wps:spPr>
                        <a:xfrm>
                          <a:off x="0" y="0"/>
                          <a:ext cx="578485" cy="327025"/>
                        </a:xfrm>
                        <a:prstGeom prst="rect">
                          <a:avLst/>
                        </a:prstGeom>
                        <a:noFill/>
                        <a:ln w="28575">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A38FD" id="Rectángulo 2" o:spid="_x0000_s1026" style="position:absolute;margin-left:76.1pt;margin-top:6.6pt;width:45.5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" filled="f" strokecolor="#c00000" strokeweight="2.25pt">
                <v:shadow on="t" color="black" opacity="22937f" origin=",.5" offset="0,.63889mm"/>
              </v:rect>
            </w:pict>
          </mc:Fallback>
        </mc:AlternateContent>
      </w:r>
      <w:r w:rsidR="0051320C" w:rsidRPr="004A1375">
        <w:rPr>
          <w:noProof/>
          <w:lang w:val="es-MX" w:eastAsia="es-MX"/>
        </w:rPr>
        <w:drawing>
          <wp:inline distT="0" distB="0" distL="0" distR="0" wp14:anchorId="2271C1E0" wp14:editId="01276B72">
            <wp:extent cx="5612130" cy="3128426"/>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914" t="26071" r="22607" b="16958"/>
                    <a:stretch/>
                  </pic:blipFill>
                  <pic:spPr bwMode="auto">
                    <a:xfrm>
                      <a:off x="0" y="0"/>
                      <a:ext cx="5612130" cy="3128426"/>
                    </a:xfrm>
                    <a:prstGeom prst="rect">
                      <a:avLst/>
                    </a:prstGeom>
                    <a:ln>
                      <a:noFill/>
                    </a:ln>
                    <a:extLst>
                      <a:ext uri="{53640926-AAD7-44D8-BBD7-CCE9431645EC}">
                        <a14:shadowObscured xmlns:a14="http://schemas.microsoft.com/office/drawing/2010/main"/>
                      </a:ext>
                    </a:extLst>
                  </pic:spPr>
                </pic:pic>
              </a:graphicData>
            </a:graphic>
          </wp:inline>
        </w:drawing>
      </w:r>
    </w:p>
    <w:p w:rsidR="00C94F39" w:rsidRPr="004A1375" w:rsidRDefault="00C94F39" w:rsidP="009F73E4">
      <w:pPr>
        <w:spacing w:before="240" w:after="240" w:line="360" w:lineRule="auto"/>
        <w:ind w:right="49"/>
        <w:jc w:val="both"/>
        <w:rPr>
          <w:rFonts w:ascii="Palatino Linotype" w:hAnsi="Palatino Linotype"/>
        </w:rPr>
      </w:pPr>
      <w:r w:rsidRPr="004A1375">
        <w:rPr>
          <w:rFonts w:ascii="Palatino Linotype" w:hAnsi="Palatino Linotype"/>
        </w:rPr>
        <w:t xml:space="preserve">Información que fue puesta a disposición </w:t>
      </w:r>
      <w:r w:rsidR="00E22654" w:rsidRPr="004A1375">
        <w:rPr>
          <w:rFonts w:ascii="Palatino Linotype" w:hAnsi="Palatino Linotype"/>
        </w:rPr>
        <w:t>del particular, siendo omiso en emitir algún pronunciamiento al respecto.</w:t>
      </w:r>
    </w:p>
    <w:p w:rsidR="00D6436B" w:rsidRPr="004A1375" w:rsidRDefault="00D6436B" w:rsidP="00D6436B">
      <w:pPr>
        <w:spacing w:before="240" w:after="240" w:line="360" w:lineRule="auto"/>
        <w:ind w:right="49"/>
        <w:jc w:val="both"/>
        <w:rPr>
          <w:rFonts w:ascii="Palatino Linotype" w:hAnsi="Palatino Linotype"/>
        </w:rPr>
      </w:pPr>
      <w:r w:rsidRPr="004A1375">
        <w:rPr>
          <w:rFonts w:ascii="Palatino Linotype" w:hAnsi="Palatino Linotype"/>
        </w:rPr>
        <w:t>En este contexto, del análisis de las constancias que integran los expedientes en que se actúa, así como de la materia sobre la que versa</w:t>
      </w:r>
      <w:r w:rsidR="00F8593D" w:rsidRPr="004A1375">
        <w:rPr>
          <w:rFonts w:ascii="Palatino Linotype" w:hAnsi="Palatino Linotype"/>
        </w:rPr>
        <w:t xml:space="preserve"> la solicitud</w:t>
      </w:r>
      <w:r w:rsidRPr="004A1375">
        <w:rPr>
          <w:rFonts w:ascii="Palatino Linotype" w:hAnsi="Palatino Linotype"/>
        </w:rPr>
        <w:t xml:space="preserve"> de acceso a la información pública, se advierte que las razones o motivos de inconformidad devienen fundados, toda vez que el Sujeto Obligado, acogiéndose al artículo 12 de la ley de la materia, manifestó que no era posible entregar una relación o </w:t>
      </w:r>
      <w:r w:rsidRPr="004A1375">
        <w:rPr>
          <w:rFonts w:ascii="Palatino Linotype" w:hAnsi="Palatino Linotype"/>
        </w:rPr>
        <w:lastRenderedPageBreak/>
        <w:t>concentrado del registro diario de asistencia debidamente avalado por el Director General, ya que la información no se genera en esos términos, sin embargo, si bien no negó la existencia de la información, tampoco la proporcionó en el estado en el que esta se encuentra en sus archivos, es decir, sin que implicara que la procesara o presentara conforme al interés del solicitante, por lo tanto el derecho de acceso del particular se vio vulnerado.</w:t>
      </w:r>
    </w:p>
    <w:p w:rsidR="00CB0F40" w:rsidRPr="004A1375" w:rsidRDefault="00CB0F40" w:rsidP="00CB0F40">
      <w:pPr>
        <w:spacing w:before="240" w:after="240" w:line="360" w:lineRule="auto"/>
        <w:jc w:val="both"/>
        <w:rPr>
          <w:rFonts w:ascii="Palatino Linotype" w:hAnsi="Palatino Linotype" w:cs="Bookman Old Style"/>
        </w:rPr>
      </w:pPr>
      <w:r w:rsidRPr="004A1375">
        <w:rPr>
          <w:rFonts w:ascii="Palatino Linotype" w:hAnsi="Palatino Linotype" w:cs="Arial"/>
          <w:szCs w:val="28"/>
        </w:rPr>
        <w:t>De igual forma</w:t>
      </w:r>
      <w:r w:rsidRPr="004A1375">
        <w:rPr>
          <w:rFonts w:ascii="Palatino Linotype" w:hAnsi="Palatino Linotype" w:cs="Bookman Old Style"/>
        </w:rPr>
        <w:t xml:space="preserve">, </w:t>
      </w:r>
      <w:r w:rsidRPr="004A1375">
        <w:rPr>
          <w:rFonts w:ascii="Palatino Linotype" w:hAnsi="Palatino Linotype"/>
        </w:rPr>
        <w:t xml:space="preserve">conviene resaltar que </w:t>
      </w:r>
      <w:r w:rsidRPr="004A1375">
        <w:rPr>
          <w:rFonts w:ascii="Palatino Linotype" w:hAnsi="Palatino Linotype" w:cs="Arial"/>
        </w:rPr>
        <w:t xml:space="preserve">el derecho de acceso a información pública, es un derecho humano, mismo que en términos del artículo 1° de la Constitución Política de los Estados Unidos Mexicanos, toda autoridad tiene la obligación de promoverlo, respetarlo, protegerlo y garantizarlo, conforme a los </w:t>
      </w:r>
      <w:r w:rsidRPr="004A1375">
        <w:rPr>
          <w:rFonts w:ascii="Palatino Linotype" w:hAnsi="Palatino Linotype"/>
        </w:rPr>
        <w:t>principios de universalidad, interdependencia, indivisibilidad y progresividad, por tal motivo se debe prevenir, investigar, sancionar y reparar toda violación en los términos que establezca la ley.</w:t>
      </w:r>
    </w:p>
    <w:p w:rsidR="00CB0F40" w:rsidRPr="004A1375" w:rsidRDefault="00CB0F40" w:rsidP="00CB0F40">
      <w:pPr>
        <w:spacing w:before="240" w:after="240" w:line="360" w:lineRule="auto"/>
        <w:jc w:val="both"/>
        <w:rPr>
          <w:rFonts w:ascii="Palatino Linotype" w:hAnsi="Palatino Linotype" w:cs="Arial"/>
        </w:rPr>
      </w:pPr>
      <w:r w:rsidRPr="004A1375">
        <w:rPr>
          <w:rFonts w:ascii="Palatino Linotype" w:hAnsi="Palatino Linotype" w:cs="Arial"/>
        </w:rPr>
        <w:t xml:space="preserve">El derecho de acceso a la información pública implica que cualquier persona pueda acceder y conocer la información contenida en los documentos que se encuentran en posesión de los Sujetos Obligados, por consiguiente, el acceso a la información se tendrá por cumplido cuando el solicitante tenga a su disposición la información requerida, o cuando realice su consulta en el lugar que ésta se localice, conforme a los artículos 3 fracción XI, 4 y 166 párrafo primero </w:t>
      </w:r>
      <w:r w:rsidRPr="004A1375">
        <w:rPr>
          <w:rFonts w:ascii="Palatino Linotype" w:hAnsi="Palatino Linotype" w:cs="Arial"/>
          <w:bCs/>
        </w:rPr>
        <w:t xml:space="preserve">de la Ley de Transparencia y </w:t>
      </w:r>
      <w:r w:rsidRPr="004A1375">
        <w:rPr>
          <w:rFonts w:ascii="Palatino Linotype" w:hAnsi="Palatino Linotype" w:cs="Arial"/>
          <w:bCs/>
        </w:rPr>
        <w:lastRenderedPageBreak/>
        <w:t>Acceso a la Información Pública del Estado de México y Municipios, que en su parte conducente señalan lo siguiente</w:t>
      </w:r>
      <w:r w:rsidRPr="004A1375">
        <w:rPr>
          <w:rFonts w:ascii="Palatino Linotype" w:hAnsi="Palatino Linotype" w:cs="Arial"/>
        </w:rPr>
        <w:t>:</w:t>
      </w:r>
    </w:p>
    <w:p w:rsidR="00CB0F40" w:rsidRPr="004A1375" w:rsidRDefault="00CB0F40" w:rsidP="00CB0F40">
      <w:pPr>
        <w:spacing w:before="120" w:after="120"/>
        <w:ind w:left="851" w:right="902"/>
        <w:jc w:val="both"/>
        <w:rPr>
          <w:rFonts w:ascii="Palatino Linotype" w:hAnsi="Palatino Linotype"/>
          <w:bCs/>
          <w:i/>
          <w:sz w:val="22"/>
        </w:rPr>
      </w:pPr>
      <w:r w:rsidRPr="004A1375">
        <w:rPr>
          <w:rFonts w:ascii="Palatino Linotype" w:hAnsi="Palatino Linotype"/>
          <w:b/>
          <w:bCs/>
          <w:i/>
          <w:sz w:val="22"/>
        </w:rPr>
        <w:t xml:space="preserve">“Artículo 3. </w:t>
      </w:r>
      <w:r w:rsidRPr="004A1375">
        <w:rPr>
          <w:rFonts w:ascii="Palatino Linotype" w:hAnsi="Palatino Linotype"/>
          <w:bCs/>
          <w:i/>
          <w:sz w:val="22"/>
          <w:u w:val="single"/>
        </w:rPr>
        <w:t>Para los efectos de la presente Ley se entenderá por</w:t>
      </w:r>
      <w:r w:rsidRPr="004A1375">
        <w:rPr>
          <w:rFonts w:ascii="Palatino Linotype" w:hAnsi="Palatino Linotype"/>
          <w:bCs/>
          <w:i/>
          <w:sz w:val="22"/>
        </w:rPr>
        <w:t>:</w:t>
      </w:r>
    </w:p>
    <w:p w:rsidR="00CB0F40" w:rsidRPr="004A1375" w:rsidRDefault="00CB0F40" w:rsidP="00CB0F40">
      <w:pPr>
        <w:spacing w:before="120" w:after="120"/>
        <w:ind w:left="851" w:right="902"/>
        <w:jc w:val="both"/>
        <w:rPr>
          <w:rFonts w:ascii="Palatino Linotype" w:hAnsi="Palatino Linotype"/>
          <w:i/>
          <w:sz w:val="22"/>
        </w:rPr>
      </w:pPr>
      <w:r w:rsidRPr="004A1375">
        <w:rPr>
          <w:rFonts w:ascii="Palatino Linotype" w:hAnsi="Palatino Linotype"/>
          <w:i/>
          <w:sz w:val="22"/>
        </w:rPr>
        <w:t>(…)</w:t>
      </w:r>
    </w:p>
    <w:p w:rsidR="00CB0F40" w:rsidRPr="004A1375" w:rsidRDefault="00CB0F40" w:rsidP="00CB0F40">
      <w:pPr>
        <w:spacing w:before="120" w:after="120"/>
        <w:ind w:left="851" w:right="902"/>
        <w:jc w:val="both"/>
        <w:rPr>
          <w:rFonts w:ascii="Palatino Linotype" w:hAnsi="Palatino Linotype"/>
          <w:i/>
          <w:sz w:val="22"/>
        </w:rPr>
      </w:pPr>
      <w:r w:rsidRPr="004A1375">
        <w:rPr>
          <w:rFonts w:ascii="Palatino Linotype" w:hAnsi="Palatino Linotype"/>
          <w:b/>
          <w:bCs/>
          <w:i/>
          <w:sz w:val="22"/>
        </w:rPr>
        <w:t xml:space="preserve">XI. Documento: </w:t>
      </w:r>
      <w:r w:rsidRPr="004A1375">
        <w:rPr>
          <w:rFonts w:ascii="Palatino Linotype" w:hAnsi="Palatino Linotype"/>
          <w:i/>
          <w:sz w:val="22"/>
        </w:rPr>
        <w:t xml:space="preserve">Los expedientes, reportes, estudios, actas, resoluciones, </w:t>
      </w:r>
      <w:r w:rsidRPr="004A1375">
        <w:rPr>
          <w:rFonts w:ascii="Palatino Linotype" w:hAnsi="Palatino Linotype"/>
          <w:b/>
          <w:i/>
          <w:sz w:val="22"/>
        </w:rPr>
        <w:t>oficios,</w:t>
      </w:r>
      <w:r w:rsidRPr="004A1375">
        <w:rPr>
          <w:rFonts w:ascii="Palatino Linotype" w:hAnsi="Palatino Linotype"/>
          <w:i/>
          <w:sz w:val="22"/>
        </w:rPr>
        <w:t xml:space="preserve"> correspondencia, acuerdos, directivas, directrices, circulares, contratos, convenios, instructivos, notas, memorandos, estadísticas o bien, </w:t>
      </w:r>
      <w:r w:rsidRPr="004A1375">
        <w:rPr>
          <w:rFonts w:ascii="Palatino Linotype" w:hAnsi="Palatino Linotype"/>
          <w:b/>
          <w:i/>
          <w:sz w:val="22"/>
        </w:rPr>
        <w:t>cualquier otro registro que documente el ejercicio de las facultades, funciones y competencias de los sujetos obligados, sus servidores públicos e integrantes, sin importar su fuente o fecha de elaboración.</w:t>
      </w:r>
      <w:r w:rsidRPr="004A1375">
        <w:rPr>
          <w:rFonts w:ascii="Palatino Linotype" w:hAnsi="Palatino Linotype"/>
          <w:i/>
          <w:sz w:val="22"/>
        </w:rPr>
        <w:t xml:space="preserve"> Los documentos podrán estar en cualquier medio, sea escrito, impreso, sonoro, visual, electrónico, informático u holográfico;</w:t>
      </w:r>
    </w:p>
    <w:p w:rsidR="00CB0F40" w:rsidRPr="004A1375" w:rsidRDefault="00CB0F40" w:rsidP="00CB0F40">
      <w:pPr>
        <w:spacing w:before="120" w:after="120"/>
        <w:ind w:left="851" w:right="902"/>
        <w:jc w:val="both"/>
        <w:rPr>
          <w:rFonts w:ascii="Palatino Linotype" w:hAnsi="Palatino Linotype"/>
          <w:i/>
          <w:sz w:val="22"/>
        </w:rPr>
      </w:pPr>
      <w:r w:rsidRPr="004A1375">
        <w:rPr>
          <w:rFonts w:ascii="Palatino Linotype" w:hAnsi="Palatino Linotype"/>
          <w:bCs/>
          <w:i/>
          <w:sz w:val="22"/>
        </w:rPr>
        <w:t>(…</w:t>
      </w:r>
      <w:r w:rsidRPr="004A1375">
        <w:rPr>
          <w:rFonts w:ascii="Palatino Linotype" w:hAnsi="Palatino Linotype"/>
          <w:i/>
          <w:sz w:val="22"/>
        </w:rPr>
        <w:t>)</w:t>
      </w:r>
    </w:p>
    <w:p w:rsidR="00CB0F40" w:rsidRPr="004A1375" w:rsidRDefault="00CB0F40" w:rsidP="00CB0F40">
      <w:pPr>
        <w:spacing w:before="120" w:after="120"/>
        <w:ind w:left="851" w:right="902"/>
        <w:jc w:val="both"/>
        <w:rPr>
          <w:rFonts w:ascii="Palatino Linotype" w:hAnsi="Palatino Linotype"/>
          <w:bCs/>
          <w:i/>
          <w:sz w:val="22"/>
        </w:rPr>
      </w:pPr>
      <w:r w:rsidRPr="004A1375">
        <w:rPr>
          <w:rFonts w:ascii="Palatino Linotype" w:hAnsi="Palatino Linotype"/>
          <w:b/>
          <w:bCs/>
          <w:i/>
          <w:sz w:val="22"/>
        </w:rPr>
        <w:t xml:space="preserve">Artículo 4. </w:t>
      </w:r>
      <w:r w:rsidRPr="004A1375">
        <w:rPr>
          <w:rFonts w:ascii="Palatino Linotype" w:hAnsi="Palatino Linotype"/>
          <w:bCs/>
          <w:i/>
          <w:sz w:val="22"/>
        </w:rPr>
        <w:t>El derecho humano de acceso a la información pública es la prerrogativa de las personas para buscar, difundir, investigar, recabar, recibir y solicitar información pública, sin necesidad de acreditar personalidad ni interés jurídico.</w:t>
      </w:r>
    </w:p>
    <w:p w:rsidR="00CB0F40" w:rsidRPr="004A1375" w:rsidRDefault="00CB0F40" w:rsidP="00CB0F40">
      <w:pPr>
        <w:spacing w:before="120" w:after="120"/>
        <w:ind w:left="851" w:right="902"/>
        <w:jc w:val="both"/>
        <w:rPr>
          <w:rFonts w:ascii="Palatino Linotype" w:hAnsi="Palatino Linotype"/>
          <w:i/>
          <w:sz w:val="22"/>
        </w:rPr>
      </w:pPr>
      <w:r w:rsidRPr="004A1375">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B0F40" w:rsidRPr="004A1375" w:rsidRDefault="00CB0F40" w:rsidP="00CB0F40">
      <w:pPr>
        <w:spacing w:before="120" w:after="120"/>
        <w:ind w:left="851" w:right="902"/>
        <w:jc w:val="both"/>
        <w:rPr>
          <w:rFonts w:ascii="Palatino Linotype" w:hAnsi="Palatino Linotype"/>
          <w:i/>
          <w:sz w:val="22"/>
        </w:rPr>
      </w:pPr>
      <w:r w:rsidRPr="004A1375">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rsidR="00CB0F40" w:rsidRPr="004A1375" w:rsidRDefault="00CB0F40" w:rsidP="00CB0F40">
      <w:pPr>
        <w:spacing w:before="120" w:after="120"/>
        <w:ind w:left="851" w:right="902"/>
        <w:jc w:val="both"/>
        <w:rPr>
          <w:rFonts w:ascii="Palatino Linotype" w:hAnsi="Palatino Linotype"/>
          <w:i/>
          <w:sz w:val="22"/>
        </w:rPr>
      </w:pPr>
      <w:r w:rsidRPr="004A1375">
        <w:rPr>
          <w:rFonts w:ascii="Palatino Linotype" w:hAnsi="Palatino Linotype"/>
          <w:i/>
          <w:sz w:val="22"/>
        </w:rPr>
        <w:lastRenderedPageBreak/>
        <w:t>(…)</w:t>
      </w:r>
    </w:p>
    <w:p w:rsidR="00CB0F40" w:rsidRPr="004A1375" w:rsidRDefault="00CB0F40" w:rsidP="00CB0F40">
      <w:pPr>
        <w:autoSpaceDE w:val="0"/>
        <w:autoSpaceDN w:val="0"/>
        <w:adjustRightInd w:val="0"/>
        <w:spacing w:before="120" w:after="120"/>
        <w:ind w:left="851" w:right="900"/>
        <w:jc w:val="both"/>
        <w:rPr>
          <w:rFonts w:ascii="Palatino Linotype" w:hAnsi="Palatino Linotype"/>
          <w:b/>
          <w:i/>
          <w:sz w:val="22"/>
          <w:szCs w:val="22"/>
        </w:rPr>
      </w:pPr>
      <w:r w:rsidRPr="004A1375">
        <w:rPr>
          <w:rFonts w:ascii="Palatino Linotype" w:hAnsi="Palatino Linotype"/>
          <w:b/>
          <w:i/>
          <w:sz w:val="22"/>
          <w:szCs w:val="22"/>
        </w:rPr>
        <w:t xml:space="preserve">Artículo 166. </w:t>
      </w:r>
      <w:r w:rsidRPr="004A1375">
        <w:rPr>
          <w:rFonts w:ascii="Palatino Linotype" w:eastAsiaTheme="minorEastAsia" w:hAnsi="Palatino Linotype" w:cs="Arial"/>
          <w:i/>
          <w:sz w:val="22"/>
          <w:szCs w:val="22"/>
          <w:lang w:val="es-MX"/>
        </w:rPr>
        <w:t>La obligación de acceso a la información pública se tendrá por cumplida cuando el solicitante tenga a su disposición la información requerida, o cuando realice la consulta de la misma en el lugar en el que ésta se localice.”</w:t>
      </w:r>
    </w:p>
    <w:p w:rsidR="00CB0F40" w:rsidRPr="004A1375" w:rsidRDefault="00CB0F40" w:rsidP="00CB0F40">
      <w:pPr>
        <w:pStyle w:val="NormalWeb"/>
        <w:spacing w:line="360" w:lineRule="auto"/>
        <w:jc w:val="both"/>
        <w:rPr>
          <w:rFonts w:ascii="Palatino Linotype" w:hAnsi="Palatino Linotype" w:cs="Arial"/>
        </w:rPr>
      </w:pPr>
      <w:r w:rsidRPr="004A1375">
        <w:rPr>
          <w:rFonts w:ascii="Palatino Linotype" w:hAnsi="Palatino Linotype" w:cs="Arial"/>
        </w:rPr>
        <w:t>De ahí que se adelante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4A1375">
        <w:rPr>
          <w:rStyle w:val="Refdenotaalpie"/>
          <w:rFonts w:ascii="Palatino Linotype" w:hAnsi="Palatino Linotype" w:cs="Arial"/>
        </w:rPr>
        <w:footnoteReference w:id="2"/>
      </w:r>
      <w:r w:rsidRPr="004A1375">
        <w:rPr>
          <w:rFonts w:ascii="Palatino Linotype" w:hAnsi="Palatino Linotype" w:cs="Arial"/>
        </w:rPr>
        <w:t>; más aún si la misma se trata de información de interés público, es decir, aquella que resulta relevante o beneficiosa para la sociedad y no simplemente de interés individual y cuya divulgación resulta útil para que el público comprenda las actividades que llevan a cabo los Sujetos Obligados</w:t>
      </w:r>
      <w:r w:rsidRPr="004A1375">
        <w:rPr>
          <w:rStyle w:val="Refdenotaalpie"/>
          <w:rFonts w:ascii="Palatino Linotype" w:hAnsi="Palatino Linotype" w:cs="Arial"/>
        </w:rPr>
        <w:footnoteReference w:id="3"/>
      </w:r>
      <w:r w:rsidRPr="004A1375">
        <w:rPr>
          <w:rFonts w:ascii="Palatino Linotype" w:hAnsi="Palatino Linotype" w:cs="Arial"/>
        </w:rPr>
        <w:t>.</w:t>
      </w:r>
    </w:p>
    <w:p w:rsidR="00153243" w:rsidRPr="004A1375" w:rsidRDefault="00153243" w:rsidP="00153243">
      <w:pPr>
        <w:spacing w:before="240" w:after="240" w:line="360" w:lineRule="auto"/>
        <w:jc w:val="both"/>
        <w:rPr>
          <w:rFonts w:ascii="Palatino Linotype" w:hAnsi="Palatino Linotype" w:cs="Arial"/>
        </w:rPr>
      </w:pPr>
      <w:r w:rsidRPr="004A1375">
        <w:rPr>
          <w:rFonts w:ascii="Palatino Linotype" w:hAnsi="Palatino Linotype" w:cs="Arial"/>
        </w:rPr>
        <w:t xml:space="preserve">Ahora bien, dados los términos de la respuesta otorgada por el Sujeto Obligado,  así como la </w:t>
      </w:r>
      <w:r w:rsidR="00262ABB" w:rsidRPr="004A1375">
        <w:rPr>
          <w:rFonts w:ascii="Palatino Linotype" w:hAnsi="Palatino Linotype" w:cs="Arial"/>
        </w:rPr>
        <w:t xml:space="preserve">información proporcionada en informe justificado, </w:t>
      </w:r>
      <w:r w:rsidRPr="004A1375">
        <w:rPr>
          <w:rFonts w:ascii="Palatino Linotype" w:hAnsi="Palatino Linotype" w:cs="Arial"/>
        </w:rPr>
        <w:t xml:space="preserve">resulta oportuno mencionar que es evidente que no niega la existencia de la información solicitada, por el contrario, se encuentra encaminado a atender la solicitud, por ello </w:t>
      </w:r>
      <w:r w:rsidRPr="004A1375">
        <w:rPr>
          <w:rFonts w:ascii="Palatino Linotype" w:hAnsi="Palatino Linotype" w:cs="Arial"/>
        </w:rPr>
        <w:lastRenderedPageBreak/>
        <w:t>proporciona documentos con el propósito de satisfacer los requerimientos d</w:t>
      </w:r>
      <w:r w:rsidR="00262ABB" w:rsidRPr="004A1375">
        <w:rPr>
          <w:rFonts w:ascii="Palatino Linotype" w:hAnsi="Palatino Linotype" w:cs="Arial"/>
        </w:rPr>
        <w:t>el Recurrente, en términos del</w:t>
      </w:r>
      <w:r w:rsidRPr="004A1375">
        <w:rPr>
          <w:rFonts w:ascii="Palatino Linotype" w:hAnsi="Palatino Linotype" w:cs="Arial"/>
        </w:rPr>
        <w:t xml:space="preserve"> artículo 12 de la Ley de Transparencia y Acceso a la Información Pública del Estado de México y Municipios</w:t>
      </w:r>
      <w:r w:rsidRPr="004A1375">
        <w:rPr>
          <w:rStyle w:val="Refdenotaalpie"/>
          <w:rFonts w:ascii="Palatino Linotype" w:hAnsi="Palatino Linotype" w:cs="Arial"/>
        </w:rPr>
        <w:footnoteReference w:id="4"/>
      </w:r>
      <w:r w:rsidRPr="004A1375">
        <w:rPr>
          <w:rFonts w:ascii="Palatino Linotype" w:hAnsi="Palatino Linotype" w:cs="Arial"/>
        </w:rPr>
        <w:t xml:space="preserve">, por lo tanto, el estudio de la fuente obligacional en el caso concreto se obvia, en razón de </w:t>
      </w:r>
      <w:r w:rsidRPr="004A1375">
        <w:rPr>
          <w:rFonts w:ascii="Palatino Linotype" w:hAnsi="Palatino Linotype"/>
        </w:rPr>
        <w:t xml:space="preserve">que dicho análisis se efectúa con la finalidad de </w:t>
      </w:r>
      <w:r w:rsidRPr="004A1375">
        <w:rPr>
          <w:rFonts w:ascii="Palatino Linotype" w:eastAsia="Calibri" w:hAnsi="Palatino Linotype" w:cs="Arial"/>
          <w:lang w:val="es-ES_tradnl"/>
        </w:rPr>
        <w:t>determinar si el Sujeto Obligado genera, administra o posee la información que le fue requerida</w:t>
      </w:r>
      <w:r w:rsidRPr="004A1375">
        <w:rPr>
          <w:rFonts w:ascii="Palatino Linotype" w:hAnsi="Palatino Linotype" w:cs="Arial"/>
        </w:rPr>
        <w:t>, y al existir la manifestación de poseer la misma, a nada práctico llevaría el alcance del mismo.</w:t>
      </w:r>
    </w:p>
    <w:p w:rsidR="005A4535" w:rsidRPr="004A1375" w:rsidRDefault="005A4535" w:rsidP="00153243">
      <w:pPr>
        <w:spacing w:before="240" w:after="240" w:line="360" w:lineRule="auto"/>
        <w:jc w:val="both"/>
        <w:rPr>
          <w:rFonts w:ascii="Palatino Linotype" w:hAnsi="Palatino Linotype" w:cs="Arial"/>
        </w:rPr>
      </w:pPr>
      <w:r w:rsidRPr="004A1375">
        <w:rPr>
          <w:rFonts w:ascii="Palatino Linotype" w:hAnsi="Palatino Linotype" w:cs="Arial"/>
        </w:rPr>
        <w:t xml:space="preserve">Asimismo, no debe pasar desapercibido que el particular señaló que la información proporcionada por el sujeto obligado debía estar avalada por el Director General, y que </w:t>
      </w:r>
      <w:r w:rsidR="008671B4" w:rsidRPr="004A1375">
        <w:rPr>
          <w:rFonts w:ascii="Palatino Linotype" w:hAnsi="Palatino Linotype" w:cs="Arial"/>
        </w:rPr>
        <w:t xml:space="preserve">en respuesta </w:t>
      </w:r>
      <w:r w:rsidRPr="004A1375">
        <w:rPr>
          <w:rFonts w:ascii="Palatino Linotype" w:hAnsi="Palatino Linotype" w:cs="Arial"/>
        </w:rPr>
        <w:t>la Directora de Administración, Finanzas y Comercialización argumentó que la información no existía en dichos términos de conformidad con el artículo 12 d</w:t>
      </w:r>
      <w:r w:rsidR="008671B4" w:rsidRPr="004A1375">
        <w:rPr>
          <w:rFonts w:ascii="Palatino Linotype" w:hAnsi="Palatino Linotype" w:cs="Arial"/>
        </w:rPr>
        <w:t>e la ley de la materia, en otras palabras</w:t>
      </w:r>
      <w:r w:rsidRPr="004A1375">
        <w:rPr>
          <w:rFonts w:ascii="Palatino Linotype" w:hAnsi="Palatino Linotype" w:cs="Arial"/>
        </w:rPr>
        <w:t>,</w:t>
      </w:r>
      <w:r w:rsidR="008671B4" w:rsidRPr="004A1375">
        <w:rPr>
          <w:rFonts w:ascii="Palatino Linotype" w:hAnsi="Palatino Linotype" w:cs="Arial"/>
        </w:rPr>
        <w:t xml:space="preserve"> la información </w:t>
      </w:r>
      <w:r w:rsidR="005E286D" w:rsidRPr="004A1375">
        <w:rPr>
          <w:rFonts w:ascii="Palatino Linotype" w:hAnsi="Palatino Linotype" w:cs="Arial"/>
        </w:rPr>
        <w:t xml:space="preserve">con la que cuenta, </w:t>
      </w:r>
      <w:r w:rsidR="008671B4" w:rsidRPr="004A1375">
        <w:rPr>
          <w:rFonts w:ascii="Palatino Linotype" w:hAnsi="Palatino Linotype" w:cs="Arial"/>
        </w:rPr>
        <w:t>no se encuentra “debidamente avalada por el Director General”</w:t>
      </w:r>
      <w:r w:rsidR="005E286D" w:rsidRPr="004A1375">
        <w:rPr>
          <w:rFonts w:ascii="Palatino Linotype" w:hAnsi="Palatino Linotype" w:cs="Arial"/>
        </w:rPr>
        <w:t>.</w:t>
      </w:r>
    </w:p>
    <w:p w:rsidR="00D20C0C" w:rsidRPr="004A1375" w:rsidRDefault="00D20C0C" w:rsidP="00E15AF7">
      <w:pPr>
        <w:spacing w:before="240" w:after="240" w:line="360" w:lineRule="auto"/>
        <w:jc w:val="both"/>
        <w:rPr>
          <w:rFonts w:ascii="Palatino Linotype" w:hAnsi="Palatino Linotype" w:cs="Arial"/>
          <w:bCs/>
          <w:szCs w:val="22"/>
        </w:rPr>
      </w:pPr>
      <w:r w:rsidRPr="004A1375">
        <w:rPr>
          <w:rFonts w:ascii="Palatino Linotype" w:hAnsi="Palatino Linotype" w:cs="Arial"/>
          <w:bCs/>
          <w:szCs w:val="22"/>
        </w:rPr>
        <w:t xml:space="preserve">Lo anterior se robustece de conformidad con el artículo 16 del </w:t>
      </w:r>
      <w:r w:rsidRPr="004A1375">
        <w:rPr>
          <w:rFonts w:ascii="Palatino Linotype" w:hAnsi="Palatino Linotype" w:cs="Arial"/>
          <w:bCs/>
          <w:i/>
          <w:szCs w:val="22"/>
        </w:rPr>
        <w:t xml:space="preserve">Reglamento Interior del Organismo Público Descentralizado para la Prestación de los Servicios de Agua Potable, </w:t>
      </w:r>
      <w:r w:rsidRPr="004A1375">
        <w:rPr>
          <w:rFonts w:ascii="Palatino Linotype" w:hAnsi="Palatino Linotype" w:cs="Arial"/>
          <w:bCs/>
          <w:i/>
          <w:szCs w:val="22"/>
        </w:rPr>
        <w:lastRenderedPageBreak/>
        <w:t>Alcantarillado y Saneamiento del Municipio de Tlalnepantla, México</w:t>
      </w:r>
      <w:r w:rsidRPr="004A1375">
        <w:rPr>
          <w:rStyle w:val="Refdenotaalpie"/>
          <w:rFonts w:ascii="Palatino Linotype" w:hAnsi="Palatino Linotype" w:cs="Arial"/>
          <w:bCs/>
          <w:i/>
          <w:szCs w:val="22"/>
        </w:rPr>
        <w:footnoteReference w:id="5"/>
      </w:r>
      <w:r w:rsidRPr="004A1375">
        <w:rPr>
          <w:rFonts w:ascii="Palatino Linotype" w:hAnsi="Palatino Linotype" w:cs="Arial"/>
          <w:bCs/>
          <w:i/>
          <w:szCs w:val="22"/>
        </w:rPr>
        <w:t xml:space="preserve">, </w:t>
      </w:r>
      <w:r w:rsidRPr="004A1375">
        <w:rPr>
          <w:rFonts w:ascii="Palatino Linotype" w:hAnsi="Palatino Linotype" w:cs="Arial"/>
          <w:bCs/>
          <w:szCs w:val="22"/>
        </w:rPr>
        <w:t xml:space="preserve"> en donde se establecen las atribuciones del </w:t>
      </w:r>
      <w:r w:rsidRPr="004A1375">
        <w:rPr>
          <w:rFonts w:ascii="Palatino Linotype" w:hAnsi="Palatino Linotype" w:cs="Arial"/>
          <w:bCs/>
          <w:i/>
          <w:szCs w:val="22"/>
        </w:rPr>
        <w:t xml:space="preserve">Director General </w:t>
      </w:r>
      <w:r w:rsidRPr="004A1375">
        <w:rPr>
          <w:rFonts w:ascii="Palatino Linotype" w:hAnsi="Palatino Linotype" w:cs="Arial"/>
          <w:bCs/>
          <w:szCs w:val="22"/>
        </w:rPr>
        <w:t>del organismo</w:t>
      </w:r>
      <w:r w:rsidRPr="004A1375">
        <w:rPr>
          <w:rFonts w:ascii="Palatino Linotype" w:hAnsi="Palatino Linotype" w:cs="Arial"/>
          <w:bCs/>
          <w:i/>
          <w:szCs w:val="22"/>
        </w:rPr>
        <w:t xml:space="preserve">, </w:t>
      </w:r>
      <w:r w:rsidRPr="004A1375">
        <w:rPr>
          <w:rFonts w:ascii="Palatino Linotype" w:hAnsi="Palatino Linotype" w:cs="Arial"/>
          <w:bCs/>
          <w:szCs w:val="22"/>
        </w:rPr>
        <w:t>a saber:</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b/>
          <w:i/>
          <w:sz w:val="22"/>
        </w:rPr>
        <w:t>“Artículo 16.-</w:t>
      </w:r>
      <w:r w:rsidRPr="004A1375">
        <w:rPr>
          <w:rFonts w:ascii="Palatino Linotype" w:hAnsi="Palatino Linotype"/>
          <w:i/>
          <w:sz w:val="22"/>
        </w:rPr>
        <w:t xml:space="preserve"> El </w:t>
      </w:r>
      <w:r w:rsidRPr="004A1375">
        <w:rPr>
          <w:rFonts w:ascii="Palatino Linotype" w:hAnsi="Palatino Linotype"/>
          <w:b/>
          <w:i/>
          <w:sz w:val="22"/>
        </w:rPr>
        <w:t>Director General</w:t>
      </w:r>
      <w:r w:rsidRPr="004A1375">
        <w:rPr>
          <w:rFonts w:ascii="Palatino Linotype" w:hAnsi="Palatino Linotype"/>
          <w:i/>
          <w:sz w:val="22"/>
        </w:rPr>
        <w:t xml:space="preserve">, tendrá las siguientes atribuciones y facultades: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I. Ejecutar los acuerdos del Consejo;</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II. Presentar al Consejo, en la primera quincena de noviembre de cada año el proyecto de presupuesto de ingresos y egresos para el siguiente año fiscal y en la primera quincena de febrero la modificación o ratificación del presupuesto de ingresos y egresos del año fiscal en curso;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III. Presentar al Consejo, a más tardar en el mes de junio de cada año, el estado de posición financiera y el estado de resultados, del ejercicio fiscal inmediato anterior, para su publicación en Gaceta Municipal;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IV. Representar al Organismo ante cualquier autoridad federal, estatal o municipal, personas físicas o morales de derecho público o privado, con todas las facultades que corresponden a los apoderados generales para pleitos y cobranzas y actos de administración, en términos de la legislación civil y de aquella que resulte aplicable, así como otorgar, sustituir o revocar poderes generales o especiales a terceros;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V. Realizar actos de dominio previa autorización del Consejo;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VI. Suscribir, otorgar o endosar títulos de crédito y celebrar operaciones de crédito a nombre del Organismo;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VII. Proponer al Consejo las políticas, reglamentos, normas, manuales y criterios técnicos de organización y administración que regulen las actividades del Organismo;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VIII. Nombrar y remover al personal de las unidades administrativas del Organismo; </w:t>
      </w:r>
    </w:p>
    <w:p w:rsidR="00D20C0C" w:rsidRPr="004A1375" w:rsidRDefault="00D20C0C" w:rsidP="00D20C0C">
      <w:pPr>
        <w:spacing w:before="120" w:after="120"/>
        <w:ind w:left="851" w:right="902"/>
        <w:jc w:val="both"/>
        <w:rPr>
          <w:rFonts w:ascii="Palatino Linotype" w:hAnsi="Palatino Linotype"/>
          <w:i/>
          <w:sz w:val="22"/>
        </w:rPr>
      </w:pPr>
      <w:bookmarkStart w:id="0" w:name="_GoBack"/>
      <w:bookmarkEnd w:id="0"/>
      <w:r w:rsidRPr="004A1375">
        <w:rPr>
          <w:rFonts w:ascii="Palatino Linotype" w:hAnsi="Palatino Linotype"/>
          <w:i/>
          <w:sz w:val="22"/>
        </w:rPr>
        <w:lastRenderedPageBreak/>
        <w:t xml:space="preserve">IX. Integrar y actualizar el inventario de la infraestructura hidráulica;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 Emitir dictámenes de factibilidad de servicios;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XI. Generar los estudios necesarios para el cumplimiento de los fines del Organismo;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XII. Integrar el padrón de las comunidades que cuentan con el servicio de agua potable y alcantarillado, así como aquéllas que carezcan del mismo;</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XIII. Celebrar contratos y convenios con usuarios, particulares, organizaciones e instituciones para llevar a cabo los fines del organismo;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XIV. Administrar los ingresos del Organismo e invertir los recursos excedentes;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XV. Celebrar contratos y convenios, previa autorización del Consejo, con autoridades federales, estatales o municipales;</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XVI. Proponer al Consejo la contratación de créditos y/o empréstitos necesarios para el cumplimiento de los fines del Organismo;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XVII. Ejercer los actos de autoridad fiscal que le corresponden al Organismo, por sí o mediante delegación expresa, por escrito y publicada en periódico oficial. (Reforma publicada en la Gaceta del Gobierno, en fecha 27 de julio de 2016) 8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XVIII. Certificar los documentos oficiales que emanen del Organismo y los que legalmente procedan;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XIX. Presentar al Consejo, la propuesta de tarifas diferentes a las previstas en el Código Financiero del Estado de México y Municipios, para el cobro de los derechos de agua potable, drenaje, alcantarillado, saneamiento y descargas; así como los precios públicos aplicables;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XX. Presentar al Consejo la propuesta de políticas y programas para la condonación, bonificación, subsidio y exenciones en el pago de contribuciones en términos de ley, así como la propuesta de precios de agua tratada;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XXI. Custodiar y ejercer las garantías que se otorguen a favor del Organismo, así como ejercer los actos de autoridad fiscal y tramitar los procedimientos y procesos administrativos respectivos;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lastRenderedPageBreak/>
        <w:t xml:space="preserve">XXII. Imponer las sanciones por infracciones a las disposiciones legales en la materia, por sí, o mediante delegación expresa y por escrito;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XXIII. Presentar al Consejo Directivo la propuesta de cancelación de las cuentas incobrables e informar de aquellas cuentas que prescriben en términos de ley; </w:t>
      </w:r>
    </w:p>
    <w:p w:rsidR="00D20C0C" w:rsidRPr="004A1375" w:rsidRDefault="00D20C0C" w:rsidP="00D20C0C">
      <w:pPr>
        <w:spacing w:before="120" w:after="120"/>
        <w:ind w:left="851" w:right="902"/>
        <w:jc w:val="both"/>
        <w:rPr>
          <w:rFonts w:ascii="Palatino Linotype" w:hAnsi="Palatino Linotype"/>
          <w:i/>
          <w:sz w:val="22"/>
        </w:rPr>
      </w:pPr>
      <w:r w:rsidRPr="004A1375">
        <w:rPr>
          <w:rFonts w:ascii="Palatino Linotype" w:hAnsi="Palatino Linotype"/>
          <w:i/>
          <w:sz w:val="22"/>
        </w:rPr>
        <w:t xml:space="preserve">XXIV. Expedir o renovar los permisos de descarga de aguas residuales domésticas, de servicios e industriales a la red municipal; previa verificación de la manifestación que el solicitante presente; y </w:t>
      </w:r>
    </w:p>
    <w:p w:rsidR="00D20C0C" w:rsidRPr="004A1375" w:rsidRDefault="00D20C0C" w:rsidP="00D20C0C">
      <w:pPr>
        <w:spacing w:before="120" w:after="120"/>
        <w:ind w:left="851" w:right="902"/>
        <w:jc w:val="both"/>
        <w:rPr>
          <w:rFonts w:ascii="Palatino Linotype" w:hAnsi="Palatino Linotype" w:cs="Arial"/>
          <w:bCs/>
          <w:i/>
          <w:sz w:val="22"/>
          <w:szCs w:val="22"/>
        </w:rPr>
      </w:pPr>
      <w:r w:rsidRPr="004A1375">
        <w:rPr>
          <w:rFonts w:ascii="Palatino Linotype" w:hAnsi="Palatino Linotype"/>
          <w:i/>
          <w:sz w:val="22"/>
        </w:rPr>
        <w:t>XXV. Las demás que le encomiende el Consejo, así como las que le sean conferidas por este ordenamiento y las disposiciones legales aplicables.”</w:t>
      </w:r>
    </w:p>
    <w:p w:rsidR="00D20C0C" w:rsidRPr="004A1375" w:rsidRDefault="00D20C0C" w:rsidP="00E15AF7">
      <w:pPr>
        <w:spacing w:before="240" w:after="240" w:line="360" w:lineRule="auto"/>
        <w:jc w:val="both"/>
        <w:rPr>
          <w:rFonts w:ascii="Palatino Linotype" w:hAnsi="Palatino Linotype" w:cs="Arial"/>
          <w:bCs/>
          <w:szCs w:val="22"/>
        </w:rPr>
      </w:pPr>
      <w:r w:rsidRPr="004A1375">
        <w:rPr>
          <w:rFonts w:ascii="Palatino Linotype" w:hAnsi="Palatino Linotype" w:cs="Arial"/>
          <w:bCs/>
          <w:szCs w:val="22"/>
        </w:rPr>
        <w:t>Del precepto citado no se advierte que corresponda al Director General “avalar” o ratificar los registros de asistencia</w:t>
      </w:r>
      <w:r w:rsidR="001C1E3E" w:rsidRPr="004A1375">
        <w:rPr>
          <w:rFonts w:ascii="Palatino Linotype" w:hAnsi="Palatino Linotype" w:cs="Arial"/>
          <w:bCs/>
          <w:szCs w:val="22"/>
        </w:rPr>
        <w:t xml:space="preserve"> del personal</w:t>
      </w:r>
      <w:r w:rsidRPr="004A1375">
        <w:rPr>
          <w:rFonts w:ascii="Palatino Linotype" w:hAnsi="Palatino Linotype" w:cs="Arial"/>
          <w:bCs/>
          <w:szCs w:val="22"/>
        </w:rPr>
        <w:t xml:space="preserve">, por lo tanto, </w:t>
      </w:r>
      <w:r w:rsidR="001C1E3E" w:rsidRPr="004A1375">
        <w:rPr>
          <w:rFonts w:ascii="Palatino Linotype" w:hAnsi="Palatino Linotype" w:cs="Arial"/>
          <w:bCs/>
          <w:szCs w:val="22"/>
        </w:rPr>
        <w:t xml:space="preserve">queda evidenciado que </w:t>
      </w:r>
      <w:r w:rsidRPr="004A1375">
        <w:rPr>
          <w:rFonts w:ascii="Palatino Linotype" w:hAnsi="Palatino Linotype" w:cs="Arial"/>
          <w:bCs/>
          <w:szCs w:val="22"/>
        </w:rPr>
        <w:t xml:space="preserve">el sujeto obligado </w:t>
      </w:r>
      <w:r w:rsidR="001C1E3E" w:rsidRPr="004A1375">
        <w:rPr>
          <w:rFonts w:ascii="Palatino Linotype" w:hAnsi="Palatino Linotype" w:cs="Arial"/>
          <w:bCs/>
          <w:szCs w:val="22"/>
        </w:rPr>
        <w:t xml:space="preserve">se encuentra imposibilitado para </w:t>
      </w:r>
      <w:r w:rsidRPr="004A1375">
        <w:rPr>
          <w:rFonts w:ascii="Palatino Linotype" w:hAnsi="Palatino Linotype" w:cs="Arial"/>
          <w:bCs/>
          <w:szCs w:val="22"/>
        </w:rPr>
        <w:t xml:space="preserve">atender </w:t>
      </w:r>
      <w:r w:rsidR="001C1E3E" w:rsidRPr="004A1375">
        <w:rPr>
          <w:rFonts w:ascii="Palatino Linotype" w:hAnsi="Palatino Linotype" w:cs="Arial"/>
          <w:bCs/>
          <w:szCs w:val="22"/>
        </w:rPr>
        <w:t>e</w:t>
      </w:r>
      <w:r w:rsidRPr="004A1375">
        <w:rPr>
          <w:rFonts w:ascii="Palatino Linotype" w:hAnsi="Palatino Linotype" w:cs="Arial"/>
          <w:bCs/>
          <w:szCs w:val="22"/>
        </w:rPr>
        <w:t xml:space="preserve">l requerimiento en los términos solicitados por el particular, en razón de que los sujetos obligados únicamente están obligados a </w:t>
      </w:r>
      <w:r w:rsidR="006A5B2E" w:rsidRPr="004A1375">
        <w:rPr>
          <w:rFonts w:ascii="Palatino Linotype" w:hAnsi="Palatino Linotype" w:cs="Arial"/>
          <w:bCs/>
          <w:szCs w:val="22"/>
        </w:rPr>
        <w:t>documentar los actos que deriven del ejercicio de sus facultades, competencias o funciones, considerando desde su origen la eventual publicidad y reutilización de la información que generen.</w:t>
      </w:r>
      <w:r w:rsidRPr="004A1375">
        <w:rPr>
          <w:rFonts w:ascii="Palatino Linotype" w:hAnsi="Palatino Linotype" w:cs="Arial"/>
          <w:bCs/>
          <w:szCs w:val="22"/>
        </w:rPr>
        <w:t xml:space="preserve">   </w:t>
      </w:r>
    </w:p>
    <w:p w:rsidR="00EB2BE4" w:rsidRPr="004A1375" w:rsidRDefault="006B74FE" w:rsidP="00262ABB">
      <w:pPr>
        <w:spacing w:before="240" w:after="240" w:line="360" w:lineRule="auto"/>
        <w:jc w:val="both"/>
        <w:rPr>
          <w:rFonts w:ascii="Palatino Linotype" w:hAnsi="Palatino Linotype" w:cs="Arial"/>
        </w:rPr>
      </w:pPr>
      <w:r w:rsidRPr="004A1375">
        <w:rPr>
          <w:rFonts w:ascii="Palatino Linotype" w:hAnsi="Palatino Linotype" w:cs="Arial"/>
        </w:rPr>
        <w:t>Por otro lado</w:t>
      </w:r>
      <w:r w:rsidR="00262ABB" w:rsidRPr="004A1375">
        <w:rPr>
          <w:rFonts w:ascii="Palatino Linotype" w:hAnsi="Palatino Linotype" w:cs="Arial"/>
        </w:rPr>
        <w:t>,</w:t>
      </w:r>
      <w:r w:rsidR="000F5248" w:rsidRPr="004A1375">
        <w:rPr>
          <w:rFonts w:ascii="Palatino Linotype" w:hAnsi="Palatino Linotype" w:cs="Arial"/>
        </w:rPr>
        <w:t xml:space="preserve"> con el propósito de atender la solicitud,</w:t>
      </w:r>
      <w:r w:rsidRPr="004A1375">
        <w:rPr>
          <w:rFonts w:ascii="Palatino Linotype" w:hAnsi="Palatino Linotype" w:cs="Arial"/>
        </w:rPr>
        <w:t xml:space="preserve"> </w:t>
      </w:r>
      <w:r w:rsidR="0096439A" w:rsidRPr="004A1375">
        <w:rPr>
          <w:rFonts w:ascii="Palatino Linotype" w:hAnsi="Palatino Linotype" w:cs="Arial"/>
        </w:rPr>
        <w:t xml:space="preserve">en la etapa de manifestaciones </w:t>
      </w:r>
      <w:r w:rsidR="00262ABB" w:rsidRPr="004A1375">
        <w:rPr>
          <w:rFonts w:ascii="Palatino Linotype" w:hAnsi="Palatino Linotype" w:cs="Arial"/>
        </w:rPr>
        <w:t xml:space="preserve">el Sujeto Obligado remitió información consistente en </w:t>
      </w:r>
      <w:r w:rsidR="008C5FB6" w:rsidRPr="004A1375">
        <w:rPr>
          <w:rFonts w:ascii="Palatino Linotype" w:hAnsi="Palatino Linotype" w:cs="Arial"/>
        </w:rPr>
        <w:t xml:space="preserve">los registros de asistencia de la persona referida en la solicitud de información, </w:t>
      </w:r>
      <w:r w:rsidR="00B5560C" w:rsidRPr="004A1375">
        <w:rPr>
          <w:rFonts w:ascii="Palatino Linotype" w:hAnsi="Palatino Linotype" w:cs="Arial"/>
        </w:rPr>
        <w:t xml:space="preserve">en el periodo comprendido del 15 de julio de dos mil diecisiete al 15 de marzo de dos mil dieciocho, </w:t>
      </w:r>
      <w:r w:rsidR="000F5248" w:rsidRPr="004A1375">
        <w:rPr>
          <w:rFonts w:ascii="Palatino Linotype" w:hAnsi="Palatino Linotype" w:cs="Arial"/>
        </w:rPr>
        <w:t xml:space="preserve">tal y como esta es generada, sin embargo, </w:t>
      </w:r>
      <w:r w:rsidR="009F66BE" w:rsidRPr="004A1375">
        <w:rPr>
          <w:rFonts w:ascii="Palatino Linotype" w:hAnsi="Palatino Linotype" w:cs="Arial"/>
        </w:rPr>
        <w:t>si bien dicha información pudiera colmar e</w:t>
      </w:r>
      <w:r w:rsidR="000F5248" w:rsidRPr="004A1375">
        <w:rPr>
          <w:rFonts w:ascii="Palatino Linotype" w:hAnsi="Palatino Linotype" w:cs="Arial"/>
        </w:rPr>
        <w:t xml:space="preserve">l requerimiento del particular </w:t>
      </w:r>
      <w:r w:rsidR="009F66BE" w:rsidRPr="004A1375">
        <w:rPr>
          <w:rFonts w:ascii="Palatino Linotype" w:hAnsi="Palatino Linotype" w:cs="Arial"/>
        </w:rPr>
        <w:t>por contener los datos que solicitó, lo</w:t>
      </w:r>
      <w:r w:rsidR="000F5248" w:rsidRPr="004A1375">
        <w:rPr>
          <w:rFonts w:ascii="Palatino Linotype" w:hAnsi="Palatino Linotype" w:cs="Arial"/>
        </w:rPr>
        <w:t xml:space="preserve"> cierto</w:t>
      </w:r>
      <w:r w:rsidR="009F66BE" w:rsidRPr="004A1375">
        <w:rPr>
          <w:rFonts w:ascii="Palatino Linotype" w:hAnsi="Palatino Linotype" w:cs="Arial"/>
        </w:rPr>
        <w:t xml:space="preserve"> es que </w:t>
      </w:r>
      <w:r w:rsidR="000F5248" w:rsidRPr="004A1375">
        <w:rPr>
          <w:rFonts w:ascii="Palatino Linotype" w:hAnsi="Palatino Linotype" w:cs="Arial"/>
        </w:rPr>
        <w:t xml:space="preserve">no satisface totalmente </w:t>
      </w:r>
      <w:r w:rsidR="009F66BE" w:rsidRPr="004A1375">
        <w:rPr>
          <w:rFonts w:ascii="Palatino Linotype" w:hAnsi="Palatino Linotype" w:cs="Arial"/>
        </w:rPr>
        <w:t>el pedimento</w:t>
      </w:r>
      <w:r w:rsidR="00262ABB" w:rsidRPr="004A1375">
        <w:rPr>
          <w:rFonts w:ascii="Palatino Linotype" w:hAnsi="Palatino Linotype" w:cs="Arial"/>
        </w:rPr>
        <w:t>, en razón de que</w:t>
      </w:r>
      <w:r w:rsidR="00532618" w:rsidRPr="004A1375">
        <w:rPr>
          <w:rFonts w:ascii="Palatino Linotype" w:hAnsi="Palatino Linotype" w:cs="Arial"/>
        </w:rPr>
        <w:t xml:space="preserve"> </w:t>
      </w:r>
      <w:r w:rsidR="009F66BE" w:rsidRPr="004A1375">
        <w:rPr>
          <w:rFonts w:ascii="Palatino Linotype" w:hAnsi="Palatino Linotype" w:cs="Arial"/>
        </w:rPr>
        <w:t xml:space="preserve">los documentos que proporcionó </w:t>
      </w:r>
      <w:r w:rsidR="00EB2BE4" w:rsidRPr="004A1375">
        <w:rPr>
          <w:rFonts w:ascii="Palatino Linotype" w:hAnsi="Palatino Linotype" w:cs="Arial"/>
        </w:rPr>
        <w:lastRenderedPageBreak/>
        <w:t>contiene</w:t>
      </w:r>
      <w:r w:rsidR="000F5248" w:rsidRPr="004A1375">
        <w:rPr>
          <w:rFonts w:ascii="Palatino Linotype" w:hAnsi="Palatino Linotype" w:cs="Arial"/>
        </w:rPr>
        <w:t>n</w:t>
      </w:r>
      <w:r w:rsidR="00EB2BE4" w:rsidRPr="004A1375">
        <w:rPr>
          <w:rFonts w:ascii="Palatino Linotype" w:hAnsi="Palatino Linotype" w:cs="Arial"/>
        </w:rPr>
        <w:t xml:space="preserve"> rubros con información que no se aprecia</w:t>
      </w:r>
      <w:r w:rsidR="00740749" w:rsidRPr="004A1375">
        <w:rPr>
          <w:rFonts w:ascii="Palatino Linotype" w:hAnsi="Palatino Linotype" w:cs="Arial"/>
        </w:rPr>
        <w:t xml:space="preserve"> de manera completa</w:t>
      </w:r>
      <w:r w:rsidR="000F5248" w:rsidRPr="004A1375">
        <w:rPr>
          <w:rFonts w:ascii="Palatino Linotype" w:hAnsi="Palatino Linotype" w:cs="Arial"/>
        </w:rPr>
        <w:t xml:space="preserve">; </w:t>
      </w:r>
      <w:r w:rsidR="00EB2BE4" w:rsidRPr="004A1375">
        <w:rPr>
          <w:rFonts w:ascii="Palatino Linotype" w:hAnsi="Palatino Linotype" w:cs="Arial"/>
        </w:rPr>
        <w:t>en concreto</w:t>
      </w:r>
      <w:r w:rsidR="00CB0F40" w:rsidRPr="004A1375">
        <w:rPr>
          <w:rFonts w:ascii="Palatino Linotype" w:hAnsi="Palatino Linotype" w:cs="Arial"/>
        </w:rPr>
        <w:t>,</w:t>
      </w:r>
      <w:r w:rsidR="00EB2BE4" w:rsidRPr="004A1375">
        <w:rPr>
          <w:rFonts w:ascii="Palatino Linotype" w:hAnsi="Palatino Linotype" w:cs="Arial"/>
        </w:rPr>
        <w:t xml:space="preserve"> por cuanto hace al nombre de la persona referida</w:t>
      </w:r>
      <w:r w:rsidR="00E36799" w:rsidRPr="004A1375">
        <w:rPr>
          <w:rFonts w:ascii="Palatino Linotype" w:hAnsi="Palatino Linotype" w:cs="Arial"/>
        </w:rPr>
        <w:t>, aunado al hecho de que la información se presentó a través de impresiones de pantalla de un ordenador.</w:t>
      </w:r>
    </w:p>
    <w:p w:rsidR="009F66BE" w:rsidRPr="004A1375" w:rsidRDefault="00CB0F40" w:rsidP="00262ABB">
      <w:pPr>
        <w:spacing w:before="240" w:after="240" w:line="360" w:lineRule="auto"/>
        <w:jc w:val="both"/>
        <w:rPr>
          <w:rFonts w:ascii="Palatino Linotype" w:hAnsi="Palatino Linotype" w:cs="Arial"/>
        </w:rPr>
      </w:pPr>
      <w:r w:rsidRPr="004A1375">
        <w:rPr>
          <w:rFonts w:ascii="Palatino Linotype" w:hAnsi="Palatino Linotype" w:cs="Arial"/>
        </w:rPr>
        <w:t>Bajo este tenor, y dado que el sujeto obligado ha reconocido que cuenta con la información, en aras del principio de máxima publicidad de la información en posesi</w:t>
      </w:r>
      <w:r w:rsidR="00996055" w:rsidRPr="004A1375">
        <w:rPr>
          <w:rFonts w:ascii="Palatino Linotype" w:hAnsi="Palatino Linotype" w:cs="Arial"/>
        </w:rPr>
        <w:t xml:space="preserve">ón de los sujetos obligados y salvaguardando el derecho de acceso a la información del particular, </w:t>
      </w:r>
      <w:r w:rsidR="009F66BE" w:rsidRPr="004A1375">
        <w:rPr>
          <w:rFonts w:ascii="Palatino Linotype" w:hAnsi="Palatino Linotype" w:cs="Arial"/>
        </w:rPr>
        <w:t xml:space="preserve">este órgano garante estima que </w:t>
      </w:r>
      <w:r w:rsidRPr="004A1375">
        <w:rPr>
          <w:rFonts w:ascii="Palatino Linotype" w:hAnsi="Palatino Linotype" w:cs="Arial"/>
        </w:rPr>
        <w:t xml:space="preserve">lo procedente es ordenar la entrega del documento </w:t>
      </w:r>
      <w:r w:rsidR="009F66BE" w:rsidRPr="004A1375">
        <w:rPr>
          <w:rFonts w:ascii="Palatino Linotype" w:hAnsi="Palatino Linotype" w:cs="Arial"/>
        </w:rPr>
        <w:t xml:space="preserve">en versión pública, para el caso de que llegara a contener datos personales susceptibles de ser clasificados, a efecto de que </w:t>
      </w:r>
      <w:r w:rsidRPr="004A1375">
        <w:rPr>
          <w:rFonts w:ascii="Palatino Linotype" w:hAnsi="Palatino Linotype" w:cs="Arial"/>
        </w:rPr>
        <w:t>el hoy recurrente pueda consultar la información de manera íntegra</w:t>
      </w:r>
      <w:r w:rsidR="009F66BE" w:rsidRPr="004A1375">
        <w:rPr>
          <w:rFonts w:ascii="Palatino Linotype" w:hAnsi="Palatino Linotype" w:cs="Arial"/>
        </w:rPr>
        <w:t>.</w:t>
      </w:r>
    </w:p>
    <w:p w:rsidR="00CB0F40" w:rsidRPr="004A1375" w:rsidRDefault="009F66BE" w:rsidP="00262ABB">
      <w:pPr>
        <w:spacing w:before="240" w:after="240" w:line="360" w:lineRule="auto"/>
        <w:jc w:val="both"/>
        <w:rPr>
          <w:rFonts w:ascii="Palatino Linotype" w:hAnsi="Palatino Linotype" w:cs="Arial"/>
        </w:rPr>
      </w:pPr>
      <w:r w:rsidRPr="004A1375">
        <w:rPr>
          <w:rFonts w:ascii="Palatino Linotype" w:hAnsi="Palatino Linotype" w:cs="Arial"/>
        </w:rPr>
        <w:t xml:space="preserve">Lo anterior </w:t>
      </w:r>
      <w:r w:rsidR="0095456D" w:rsidRPr="004A1375">
        <w:rPr>
          <w:rFonts w:ascii="Palatino Linotype" w:hAnsi="Palatino Linotype" w:cs="Arial"/>
        </w:rPr>
        <w:t>de conformidad con los</w:t>
      </w:r>
      <w:r w:rsidR="00CB0F40" w:rsidRPr="004A1375">
        <w:rPr>
          <w:rFonts w:ascii="Palatino Linotype" w:hAnsi="Palatino Linotype" w:cs="Arial"/>
        </w:rPr>
        <w:t xml:space="preserve"> artículo</w:t>
      </w:r>
      <w:r w:rsidR="0095456D" w:rsidRPr="004A1375">
        <w:rPr>
          <w:rFonts w:ascii="Palatino Linotype" w:hAnsi="Palatino Linotype" w:cs="Arial"/>
        </w:rPr>
        <w:t>s</w:t>
      </w:r>
      <w:r w:rsidR="00CB0F40" w:rsidRPr="004A1375">
        <w:rPr>
          <w:rFonts w:ascii="Palatino Linotype" w:hAnsi="Palatino Linotype" w:cs="Arial"/>
        </w:rPr>
        <w:t xml:space="preserve"> 11 párrafo primero</w:t>
      </w:r>
      <w:r w:rsidR="0095456D" w:rsidRPr="004A1375">
        <w:rPr>
          <w:rFonts w:ascii="Palatino Linotype" w:hAnsi="Palatino Linotype" w:cs="Arial"/>
        </w:rPr>
        <w:t xml:space="preserve"> y 160</w:t>
      </w:r>
      <w:r w:rsidR="00CB0F40" w:rsidRPr="004A1375">
        <w:rPr>
          <w:rFonts w:ascii="Palatino Linotype" w:hAnsi="Palatino Linotype" w:cs="Arial"/>
        </w:rPr>
        <w:t xml:space="preserve"> de la Ley de</w:t>
      </w:r>
      <w:r w:rsidRPr="004A1375">
        <w:rPr>
          <w:rFonts w:ascii="Palatino Linotype" w:hAnsi="Palatino Linotype" w:cs="Arial"/>
        </w:rPr>
        <w:t xml:space="preserve"> Acceso a la Información Pública del Estado de México y Municipios, </w:t>
      </w:r>
      <w:r w:rsidR="00CB0F40" w:rsidRPr="004A1375">
        <w:rPr>
          <w:rFonts w:ascii="Palatino Linotype" w:hAnsi="Palatino Linotype" w:cs="Arial"/>
        </w:rPr>
        <w:t>que a la letra señala</w:t>
      </w:r>
      <w:r w:rsidRPr="004A1375">
        <w:rPr>
          <w:rFonts w:ascii="Palatino Linotype" w:hAnsi="Palatino Linotype" w:cs="Arial"/>
        </w:rPr>
        <w:t>n</w:t>
      </w:r>
      <w:r w:rsidR="00CB0F40" w:rsidRPr="004A1375">
        <w:rPr>
          <w:rFonts w:ascii="Palatino Linotype" w:hAnsi="Palatino Linotype" w:cs="Arial"/>
        </w:rPr>
        <w:t xml:space="preserve"> lo siguiente:</w:t>
      </w:r>
    </w:p>
    <w:p w:rsidR="0095456D" w:rsidRPr="004A1375" w:rsidRDefault="00CB0F40" w:rsidP="00CB0F40">
      <w:pPr>
        <w:spacing w:before="240" w:after="240"/>
        <w:ind w:left="851" w:right="900"/>
        <w:jc w:val="both"/>
        <w:rPr>
          <w:rFonts w:ascii="Palatino Linotype" w:hAnsi="Palatino Linotype"/>
          <w:i/>
          <w:sz w:val="22"/>
          <w:szCs w:val="22"/>
        </w:rPr>
      </w:pPr>
      <w:r w:rsidRPr="004A1375">
        <w:rPr>
          <w:rFonts w:ascii="Palatino Linotype" w:hAnsi="Palatino Linotype"/>
          <w:b/>
          <w:i/>
          <w:sz w:val="22"/>
          <w:szCs w:val="22"/>
        </w:rPr>
        <w:t>“</w:t>
      </w:r>
      <w:r w:rsidR="00E200D6" w:rsidRPr="004A1375">
        <w:rPr>
          <w:rFonts w:ascii="Palatino Linotype" w:hAnsi="Palatino Linotype"/>
          <w:b/>
          <w:i/>
          <w:sz w:val="22"/>
          <w:szCs w:val="22"/>
        </w:rPr>
        <w:t>Artículo 11.</w:t>
      </w:r>
      <w:r w:rsidR="00E200D6" w:rsidRPr="004A1375">
        <w:rPr>
          <w:rFonts w:ascii="Palatino Linotype" w:hAnsi="Palatino Linotype"/>
          <w:i/>
          <w:sz w:val="22"/>
          <w:szCs w:val="22"/>
        </w:rPr>
        <w:t xml:space="preserve"> En la generación, publicación y </w:t>
      </w:r>
      <w:r w:rsidR="00E200D6" w:rsidRPr="004A1375">
        <w:rPr>
          <w:rFonts w:ascii="Palatino Linotype" w:hAnsi="Palatino Linotype"/>
          <w:b/>
          <w:i/>
          <w:sz w:val="22"/>
          <w:szCs w:val="22"/>
        </w:rPr>
        <w:t>entrega de información se deberá garantizar</w:t>
      </w:r>
      <w:r w:rsidR="00E200D6" w:rsidRPr="004A1375">
        <w:rPr>
          <w:rFonts w:ascii="Palatino Linotype" w:hAnsi="Palatino Linotype"/>
          <w:i/>
          <w:sz w:val="22"/>
          <w:szCs w:val="22"/>
        </w:rPr>
        <w:t xml:space="preserve"> que ésta sea accesible, actualizada, </w:t>
      </w:r>
      <w:r w:rsidR="00E200D6" w:rsidRPr="004A1375">
        <w:rPr>
          <w:rFonts w:ascii="Palatino Linotype" w:hAnsi="Palatino Linotype"/>
          <w:b/>
          <w:i/>
          <w:sz w:val="22"/>
          <w:szCs w:val="22"/>
        </w:rPr>
        <w:t>completa,</w:t>
      </w:r>
      <w:r w:rsidR="00E200D6" w:rsidRPr="004A1375">
        <w:rPr>
          <w:rFonts w:ascii="Palatino Linotype" w:hAnsi="Palatino Linotype"/>
          <w:i/>
          <w:sz w:val="22"/>
          <w:szCs w:val="22"/>
        </w:rPr>
        <w:t xml:space="preserve"> congruente, </w:t>
      </w:r>
      <w:r w:rsidR="00E200D6" w:rsidRPr="004A1375">
        <w:rPr>
          <w:rFonts w:ascii="Palatino Linotype" w:hAnsi="Palatino Linotype"/>
          <w:b/>
          <w:i/>
          <w:sz w:val="22"/>
          <w:szCs w:val="22"/>
        </w:rPr>
        <w:t>confiable, verificable</w:t>
      </w:r>
      <w:r w:rsidR="00E200D6" w:rsidRPr="004A1375">
        <w:rPr>
          <w:rFonts w:ascii="Palatino Linotype" w:hAnsi="Palatino Linotype"/>
          <w:i/>
          <w:sz w:val="22"/>
          <w:szCs w:val="22"/>
        </w:rPr>
        <w:t xml:space="preserve">, veraz, </w:t>
      </w:r>
      <w:r w:rsidR="00E200D6" w:rsidRPr="004A1375">
        <w:rPr>
          <w:rFonts w:ascii="Palatino Linotype" w:hAnsi="Palatino Linotype"/>
          <w:b/>
          <w:i/>
          <w:sz w:val="22"/>
          <w:szCs w:val="22"/>
        </w:rPr>
        <w:t>integral,</w:t>
      </w:r>
      <w:r w:rsidR="00E200D6" w:rsidRPr="004A1375">
        <w:rPr>
          <w:rFonts w:ascii="Palatino Linotype" w:hAnsi="Palatino Linotype"/>
          <w:i/>
          <w:sz w:val="22"/>
          <w:szCs w:val="22"/>
        </w:rPr>
        <w:t xml:space="preserve"> oportuna y expedita, sujeta a un claro régimen de excepciones que deberá estar definido y ser además legítima y estrictamente necesaria en una sociedad democrática, por lo que atenderá las necesidades del derecho de acceso a </w:t>
      </w:r>
      <w:r w:rsidRPr="004A1375">
        <w:rPr>
          <w:rFonts w:ascii="Palatino Linotype" w:hAnsi="Palatino Linotype"/>
          <w:i/>
          <w:sz w:val="22"/>
          <w:szCs w:val="22"/>
        </w:rPr>
        <w:t>la información de toda persona.</w:t>
      </w:r>
    </w:p>
    <w:p w:rsidR="0095456D" w:rsidRPr="004A1375" w:rsidRDefault="0095456D" w:rsidP="00CB0F40">
      <w:pPr>
        <w:spacing w:before="240" w:after="240"/>
        <w:ind w:left="851" w:right="900"/>
        <w:jc w:val="both"/>
        <w:rPr>
          <w:rFonts w:ascii="Palatino Linotype" w:hAnsi="Palatino Linotype"/>
          <w:i/>
          <w:sz w:val="22"/>
          <w:szCs w:val="22"/>
        </w:rPr>
      </w:pPr>
      <w:r w:rsidRPr="004A1375">
        <w:rPr>
          <w:rFonts w:ascii="Palatino Linotype" w:hAnsi="Palatino Linotype"/>
          <w:b/>
          <w:i/>
          <w:sz w:val="22"/>
          <w:szCs w:val="22"/>
        </w:rPr>
        <w:t>…</w:t>
      </w:r>
    </w:p>
    <w:p w:rsidR="0095456D" w:rsidRPr="004A1375" w:rsidRDefault="0095456D" w:rsidP="0095456D">
      <w:pPr>
        <w:spacing w:before="240" w:after="240"/>
        <w:ind w:left="851" w:right="900"/>
        <w:jc w:val="both"/>
        <w:rPr>
          <w:rFonts w:ascii="Palatino Linotype" w:hAnsi="Palatino Linotype"/>
          <w:i/>
          <w:sz w:val="22"/>
          <w:szCs w:val="22"/>
        </w:rPr>
      </w:pPr>
      <w:r w:rsidRPr="004A1375">
        <w:rPr>
          <w:rFonts w:ascii="Palatino Linotype" w:hAnsi="Palatino Linotype"/>
          <w:b/>
          <w:i/>
          <w:sz w:val="22"/>
          <w:szCs w:val="22"/>
        </w:rPr>
        <w:t>Artículo 160.</w:t>
      </w:r>
      <w:r w:rsidRPr="004A1375">
        <w:rPr>
          <w:rFonts w:ascii="Palatino Linotype" w:hAnsi="Palatino Linotype"/>
          <w:i/>
          <w:sz w:val="22"/>
          <w:szCs w:val="22"/>
        </w:rPr>
        <w:t xml:space="preserve"> Los sujetos obligados deberán otorgar acceso a los documentos que se encuentren en sus archivos o que estén obligados a documentar de acuerdo con </w:t>
      </w:r>
      <w:r w:rsidRPr="004A1375">
        <w:rPr>
          <w:rFonts w:ascii="Palatino Linotype" w:hAnsi="Palatino Linotype"/>
          <w:i/>
          <w:sz w:val="22"/>
          <w:szCs w:val="22"/>
        </w:rPr>
        <w:lastRenderedPageBreak/>
        <w:t xml:space="preserve">sus facultades, competencias o funciones en el formato que el solicitante manifieste, de entre aquellos formatos existentes, </w:t>
      </w:r>
      <w:r w:rsidRPr="004A1375">
        <w:rPr>
          <w:rFonts w:ascii="Palatino Linotype" w:hAnsi="Palatino Linotype"/>
          <w:b/>
          <w:i/>
          <w:sz w:val="22"/>
          <w:szCs w:val="22"/>
        </w:rPr>
        <w:t>conforme a las características físicas de la información</w:t>
      </w:r>
      <w:r w:rsidRPr="004A1375">
        <w:rPr>
          <w:rFonts w:ascii="Palatino Linotype" w:hAnsi="Palatino Linotype"/>
          <w:i/>
          <w:sz w:val="22"/>
          <w:szCs w:val="22"/>
        </w:rPr>
        <w:t xml:space="preserve"> o del lugar donde se encuentre así lo permita. </w:t>
      </w:r>
    </w:p>
    <w:p w:rsidR="00262ABB" w:rsidRPr="004A1375" w:rsidRDefault="0095456D" w:rsidP="00CB0F40">
      <w:pPr>
        <w:spacing w:before="240" w:after="240"/>
        <w:ind w:left="851" w:right="900"/>
        <w:jc w:val="both"/>
        <w:rPr>
          <w:rFonts w:ascii="Palatino Linotype" w:hAnsi="Palatino Linotype" w:cs="Arial"/>
          <w:i/>
          <w:sz w:val="22"/>
          <w:szCs w:val="22"/>
        </w:rPr>
      </w:pPr>
      <w:r w:rsidRPr="004A1375">
        <w:rPr>
          <w:rFonts w:ascii="Palatino Linotype" w:hAnsi="Palatino Linotype"/>
          <w:b/>
          <w:i/>
          <w:sz w:val="22"/>
          <w:szCs w:val="22"/>
        </w:rPr>
        <w:t>En caso que la información solicitada consista en bases de datos se deberá privilegiar la entrega de la misma en formatos abiertos</w:t>
      </w:r>
      <w:r w:rsidRPr="004A1375">
        <w:rPr>
          <w:rFonts w:ascii="Palatino Linotype" w:hAnsi="Palatino Linotype"/>
          <w:i/>
          <w:sz w:val="22"/>
          <w:szCs w:val="22"/>
        </w:rPr>
        <w:t>.</w:t>
      </w:r>
      <w:r w:rsidR="00CB0F40" w:rsidRPr="004A1375">
        <w:rPr>
          <w:rFonts w:ascii="Palatino Linotype" w:hAnsi="Palatino Linotype"/>
          <w:i/>
          <w:sz w:val="22"/>
          <w:szCs w:val="22"/>
        </w:rPr>
        <w:t>”</w:t>
      </w:r>
    </w:p>
    <w:p w:rsidR="00A83099" w:rsidRPr="004A1375" w:rsidRDefault="005A4535" w:rsidP="00D6436B">
      <w:pPr>
        <w:spacing w:before="240" w:after="240" w:line="360" w:lineRule="auto"/>
        <w:ind w:right="49"/>
        <w:jc w:val="both"/>
        <w:rPr>
          <w:rFonts w:ascii="Palatino Linotype" w:hAnsi="Palatino Linotype"/>
        </w:rPr>
      </w:pPr>
      <w:r w:rsidRPr="004A1375">
        <w:rPr>
          <w:rFonts w:ascii="Palatino Linotype" w:hAnsi="Palatino Linotype"/>
        </w:rPr>
        <w:t>Asimismo, se reitera que la obligación de proporcionar la información no comprende que los suj</w:t>
      </w:r>
      <w:r w:rsidR="00DC1CB7" w:rsidRPr="004A1375">
        <w:rPr>
          <w:rFonts w:ascii="Palatino Linotype" w:hAnsi="Palatino Linotype"/>
        </w:rPr>
        <w:t xml:space="preserve">etos obligados deban generarla, resumirla, efectuar cálculos o procesarla para presentarla conforme al interés del particular, </w:t>
      </w:r>
      <w:r w:rsidR="00E6754B" w:rsidRPr="004A1375">
        <w:rPr>
          <w:rFonts w:ascii="Palatino Linotype" w:hAnsi="Palatino Linotype"/>
        </w:rPr>
        <w:t xml:space="preserve">sino que deben proporcionarla en el estado en el que esta se encuentre, de conformidad con los artículos 12 y 24 </w:t>
      </w:r>
      <w:r w:rsidR="00E15AF7" w:rsidRPr="004A1375">
        <w:rPr>
          <w:rFonts w:ascii="Palatino Linotype" w:hAnsi="Palatino Linotype"/>
        </w:rPr>
        <w:t xml:space="preserve">párrafo último de la Ley de la materia, </w:t>
      </w:r>
      <w:r w:rsidR="00A83099" w:rsidRPr="004A1375">
        <w:rPr>
          <w:rFonts w:ascii="Palatino Linotype" w:hAnsi="Palatino Linotype"/>
        </w:rPr>
        <w:t>que a la letra señalan lo siguiente:</w:t>
      </w:r>
    </w:p>
    <w:p w:rsidR="00A83099" w:rsidRPr="004A1375" w:rsidRDefault="00A83099" w:rsidP="00A83099">
      <w:pPr>
        <w:pStyle w:val="Textonotapie"/>
        <w:ind w:left="851" w:right="900"/>
        <w:jc w:val="both"/>
        <w:rPr>
          <w:rFonts w:ascii="Palatino Linotype" w:hAnsi="Palatino Linotype"/>
          <w:i/>
          <w:sz w:val="22"/>
          <w:szCs w:val="22"/>
        </w:rPr>
      </w:pPr>
      <w:r w:rsidRPr="004A1375">
        <w:rPr>
          <w:rFonts w:ascii="Palatino Linotype" w:hAnsi="Palatino Linotype"/>
          <w:b/>
          <w:i/>
          <w:sz w:val="22"/>
          <w:szCs w:val="22"/>
        </w:rPr>
        <w:t>Artículo 12.</w:t>
      </w:r>
      <w:r w:rsidRPr="004A1375">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A83099" w:rsidRPr="004A1375" w:rsidRDefault="00A83099" w:rsidP="00A83099">
      <w:pPr>
        <w:pStyle w:val="Textonotapie"/>
        <w:ind w:left="851" w:right="900"/>
        <w:jc w:val="both"/>
        <w:rPr>
          <w:rFonts w:ascii="Palatino Linotype" w:hAnsi="Palatino Linotype"/>
          <w:i/>
          <w:sz w:val="22"/>
          <w:szCs w:val="22"/>
        </w:rPr>
      </w:pPr>
    </w:p>
    <w:p w:rsidR="00A83099" w:rsidRPr="004A1375" w:rsidRDefault="00A83099" w:rsidP="00A83099">
      <w:pPr>
        <w:pStyle w:val="Textonotapie"/>
        <w:ind w:left="851" w:right="900"/>
        <w:jc w:val="both"/>
        <w:rPr>
          <w:rFonts w:ascii="Palatino Linotype" w:hAnsi="Palatino Linotype"/>
          <w:i/>
          <w:sz w:val="22"/>
          <w:szCs w:val="22"/>
        </w:rPr>
      </w:pPr>
      <w:r w:rsidRPr="004A1375">
        <w:rPr>
          <w:rFonts w:ascii="Palatino Linotype" w:hAnsi="Palatino Linotype"/>
          <w:b/>
          <w:i/>
          <w:sz w:val="22"/>
          <w:szCs w:val="22"/>
        </w:rPr>
        <w:t>Los sujetos obligados sólo proporcionarán la información pública que se les requiera y que obre en sus archivos y en el estado en que ésta se encuentre.</w:t>
      </w:r>
      <w:r w:rsidRPr="004A1375">
        <w:rPr>
          <w:rFonts w:ascii="Palatino Linotype" w:hAnsi="Palatino Linotype"/>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r w:rsidRPr="004A1375">
        <w:rPr>
          <w:rFonts w:ascii="Palatino Linotype" w:hAnsi="Palatino Linotype"/>
          <w:i/>
          <w:sz w:val="22"/>
          <w:szCs w:val="22"/>
        </w:rPr>
        <w:cr/>
      </w:r>
    </w:p>
    <w:p w:rsidR="00A83099" w:rsidRPr="004A1375" w:rsidRDefault="00A83099" w:rsidP="00A83099">
      <w:pPr>
        <w:pStyle w:val="Textonotapie"/>
        <w:ind w:left="851" w:right="900"/>
        <w:jc w:val="both"/>
        <w:rPr>
          <w:rFonts w:ascii="Palatino Linotype" w:hAnsi="Palatino Linotype"/>
          <w:i/>
          <w:sz w:val="22"/>
          <w:szCs w:val="22"/>
        </w:rPr>
      </w:pPr>
      <w:r w:rsidRPr="004A1375">
        <w:rPr>
          <w:rFonts w:ascii="Palatino Linotype" w:hAnsi="Palatino Linotype"/>
          <w:b/>
          <w:i/>
          <w:sz w:val="22"/>
          <w:szCs w:val="22"/>
        </w:rPr>
        <w:t>Artículo 24.</w:t>
      </w:r>
      <w:r w:rsidRPr="004A1375">
        <w:rPr>
          <w:rFonts w:ascii="Palatino Linotype" w:hAnsi="Palatino Linotype"/>
          <w:i/>
          <w:sz w:val="22"/>
          <w:szCs w:val="22"/>
        </w:rPr>
        <w:t xml:space="preserve"> Para el cumplimiento de los objetivos de esta Ley, los sujetos obligados deberán cumplir con las siguientes obligaciones, según corresponda, de acuerdo a su naturaleza:</w:t>
      </w:r>
    </w:p>
    <w:p w:rsidR="00A83099" w:rsidRPr="004A1375" w:rsidRDefault="00A83099" w:rsidP="00A83099">
      <w:pPr>
        <w:pStyle w:val="Textonotapie"/>
        <w:ind w:left="851" w:right="900"/>
        <w:jc w:val="both"/>
        <w:rPr>
          <w:rFonts w:ascii="Palatino Linotype" w:hAnsi="Palatino Linotype"/>
          <w:i/>
          <w:sz w:val="22"/>
          <w:szCs w:val="22"/>
        </w:rPr>
      </w:pPr>
      <w:r w:rsidRPr="004A1375">
        <w:rPr>
          <w:rFonts w:ascii="Palatino Linotype" w:hAnsi="Palatino Linotype"/>
          <w:i/>
          <w:sz w:val="22"/>
          <w:szCs w:val="22"/>
        </w:rPr>
        <w:t>(…)</w:t>
      </w:r>
    </w:p>
    <w:p w:rsidR="00A83099" w:rsidRPr="004A1375" w:rsidRDefault="00A83099" w:rsidP="00A83099">
      <w:pPr>
        <w:pStyle w:val="Textonotapie"/>
        <w:ind w:left="851" w:right="900"/>
        <w:jc w:val="both"/>
        <w:rPr>
          <w:rFonts w:ascii="Palatino Linotype" w:hAnsi="Palatino Linotype"/>
          <w:i/>
          <w:sz w:val="22"/>
          <w:szCs w:val="22"/>
          <w:u w:val="single"/>
        </w:rPr>
      </w:pPr>
      <w:r w:rsidRPr="004A1375">
        <w:rPr>
          <w:rFonts w:ascii="Palatino Linotype" w:hAnsi="Palatino Linotype"/>
          <w:b/>
          <w:i/>
          <w:sz w:val="22"/>
          <w:szCs w:val="22"/>
        </w:rPr>
        <w:lastRenderedPageBreak/>
        <w:t>Los sujetos obligados solo proporcionarán la información pública que generen, administren o posean en el ejercicio de sus atribuciones</w:t>
      </w:r>
      <w:r w:rsidRPr="004A1375">
        <w:rPr>
          <w:rFonts w:ascii="Palatino Linotype" w:hAnsi="Palatino Linotype"/>
          <w:i/>
          <w:sz w:val="22"/>
          <w:szCs w:val="22"/>
        </w:rPr>
        <w:t>.</w:t>
      </w:r>
    </w:p>
    <w:p w:rsidR="0095456D" w:rsidRPr="004A1375" w:rsidRDefault="00A83099" w:rsidP="00A83099">
      <w:pPr>
        <w:spacing w:before="240" w:after="240" w:line="360" w:lineRule="auto"/>
        <w:ind w:right="49"/>
        <w:jc w:val="both"/>
        <w:rPr>
          <w:rFonts w:ascii="Palatino Linotype" w:hAnsi="Palatino Linotype"/>
          <w:szCs w:val="22"/>
        </w:rPr>
      </w:pPr>
      <w:r w:rsidRPr="004A1375">
        <w:rPr>
          <w:rFonts w:ascii="Palatino Linotype" w:hAnsi="Palatino Linotype"/>
          <w:szCs w:val="22"/>
        </w:rPr>
        <w:t xml:space="preserve">Finalmente, resulta oportuno hacer énfasis en la temporalidad sobre la cual el particular requirió la información, pues precisó que deseaba acceder al registro de asistencia de cada uno de los días existentes en el biométrico de la persona indicada en la solicitud de información, de manera que debe entenderse que la información a entregar debe contener </w:t>
      </w:r>
      <w:r w:rsidR="0095456D" w:rsidRPr="004A1375">
        <w:rPr>
          <w:rFonts w:ascii="Palatino Linotype" w:hAnsi="Palatino Linotype"/>
          <w:szCs w:val="22"/>
        </w:rPr>
        <w:t>la totalidad de los registros que dicha persona hubiese realizado en el biométrico.</w:t>
      </w:r>
    </w:p>
    <w:p w:rsidR="009553D3" w:rsidRPr="004A1375" w:rsidRDefault="009553D3" w:rsidP="009553D3">
      <w:pPr>
        <w:shd w:val="clear" w:color="auto" w:fill="FFFFFF"/>
        <w:spacing w:before="240" w:after="240" w:line="360" w:lineRule="auto"/>
        <w:ind w:right="51"/>
        <w:jc w:val="both"/>
        <w:rPr>
          <w:lang w:val="es-MX" w:eastAsia="es-MX"/>
        </w:rPr>
      </w:pPr>
      <w:r w:rsidRPr="004A1375">
        <w:rPr>
          <w:rFonts w:ascii="Palatino Linotype" w:hAnsi="Palatino Linotype"/>
          <w:b/>
          <w:lang w:eastAsia="es-MX"/>
        </w:rPr>
        <w:t xml:space="preserve">QUINTO. Versión Pública. </w:t>
      </w:r>
      <w:r w:rsidRPr="004A1375">
        <w:rPr>
          <w:rFonts w:ascii="Palatino Linotype" w:hAnsi="Palatino Linotype"/>
          <w:lang w:eastAsia="es-MX"/>
        </w:rPr>
        <w:t>Como fue debidamente apuntado, el </w:t>
      </w:r>
      <w:r w:rsidRPr="004A1375">
        <w:rPr>
          <w:rFonts w:ascii="Palatino Linotype" w:hAnsi="Palatino Linotype"/>
          <w:b/>
          <w:bCs/>
          <w:lang w:eastAsia="es-MX"/>
        </w:rPr>
        <w:t>SUJETO OBLIGADO</w:t>
      </w:r>
      <w:r w:rsidRPr="004A1375">
        <w:rPr>
          <w:rFonts w:ascii="Palatino Linotype" w:hAnsi="Palatino Linotype"/>
          <w:lang w:eastAsia="es-MX"/>
        </w:rPr>
        <w:t> debe satisfacer la solicitud de acceso a la información; sin embargo, por cuanto hace a la información que entregará la Recurrente deberá hacerse en versión pública, atento a lo siguiente:</w:t>
      </w:r>
    </w:p>
    <w:p w:rsidR="009553D3" w:rsidRPr="004A1375" w:rsidRDefault="009553D3" w:rsidP="009553D3">
      <w:pPr>
        <w:shd w:val="clear" w:color="auto" w:fill="FFFFFF"/>
        <w:spacing w:before="240" w:after="240" w:line="360" w:lineRule="auto"/>
        <w:ind w:right="51"/>
        <w:jc w:val="both"/>
        <w:rPr>
          <w:rFonts w:ascii="Palatino Linotype" w:hAnsi="Palatino Linotype"/>
          <w:lang w:eastAsia="es-MX"/>
        </w:rPr>
      </w:pPr>
      <w:r w:rsidRPr="004A1375">
        <w:rPr>
          <w:rFonts w:ascii="Palatino Linotype" w:hAnsi="Palatino Linotype"/>
          <w:lang w:eastAsia="es-MX"/>
        </w:rPr>
        <w:t xml:space="preserv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9553D3" w:rsidRPr="004A1375" w:rsidRDefault="009553D3" w:rsidP="009553D3">
      <w:pPr>
        <w:shd w:val="clear" w:color="auto" w:fill="FFFFFF"/>
        <w:spacing w:before="240" w:after="240" w:line="360" w:lineRule="auto"/>
        <w:ind w:right="51"/>
        <w:jc w:val="both"/>
        <w:rPr>
          <w:lang w:val="es-MX" w:eastAsia="es-MX"/>
        </w:rPr>
      </w:pPr>
      <w:r w:rsidRPr="004A1375">
        <w:rPr>
          <w:rFonts w:ascii="Palatino Linotype" w:hAnsi="Palatino Linotype"/>
          <w:lang w:eastAsia="es-MX"/>
        </w:rPr>
        <w:t xml:space="preserve">De este modo, en armonía entre los principios constitucionales de máxima publicidad y de protección de datos personales, la ley permite la elaboración de </w:t>
      </w:r>
      <w:r w:rsidRPr="004A1375">
        <w:rPr>
          <w:rFonts w:ascii="Palatino Linotype" w:hAnsi="Palatino Linotype"/>
          <w:lang w:eastAsia="es-MX"/>
        </w:rPr>
        <w:lastRenderedPageBreak/>
        <w:t>versiones públicas en las que se suprima aquella información relacionada con la vida privada de los particulares y de los servidores públicos.</w:t>
      </w:r>
    </w:p>
    <w:p w:rsidR="009553D3" w:rsidRPr="004A1375" w:rsidRDefault="009553D3" w:rsidP="009553D3">
      <w:pPr>
        <w:shd w:val="clear" w:color="auto" w:fill="FFFFFF"/>
        <w:spacing w:before="240" w:after="240" w:line="360" w:lineRule="auto"/>
        <w:ind w:right="51"/>
        <w:jc w:val="both"/>
        <w:rPr>
          <w:lang w:val="es-MX" w:eastAsia="es-MX"/>
        </w:rPr>
      </w:pPr>
      <w:r w:rsidRPr="004A1375">
        <w:rPr>
          <w:rFonts w:ascii="Palatino Linotype" w:hAnsi="Palatino Linotype"/>
          <w:lang w:eastAsia="es-MX"/>
        </w:rPr>
        <w:t>Al respecto, los artículos 3, fracciones IX, XX, XXI, XXXII, XLV; 6, 49 fracción VIII, 91, 137, 143, fracción I, de la Ley de Transparencia y Acceso a la Información Pública del Estado de México y Municipios vigente establecen:</w:t>
      </w:r>
    </w:p>
    <w:p w:rsidR="009553D3" w:rsidRPr="004A1375" w:rsidRDefault="009553D3" w:rsidP="009553D3">
      <w:pPr>
        <w:shd w:val="clear" w:color="auto" w:fill="FFFFFF"/>
        <w:spacing w:line="360" w:lineRule="atLeast"/>
        <w:ind w:left="851" w:right="900"/>
        <w:jc w:val="both"/>
        <w:rPr>
          <w:lang w:val="es-MX" w:eastAsia="es-MX"/>
        </w:rPr>
      </w:pPr>
      <w:r w:rsidRPr="004A1375">
        <w:rPr>
          <w:rFonts w:ascii="Palatino Linotype" w:hAnsi="Palatino Linotype"/>
          <w:b/>
          <w:bCs/>
          <w:i/>
          <w:iCs/>
          <w:lang w:eastAsia="es-MX"/>
        </w:rPr>
        <w:t> </w:t>
      </w:r>
      <w:r w:rsidRPr="004A1375">
        <w:rPr>
          <w:rFonts w:ascii="Palatino Linotype" w:hAnsi="Palatino Linotype"/>
          <w:b/>
          <w:bCs/>
          <w:i/>
          <w:iCs/>
          <w:sz w:val="22"/>
          <w:szCs w:val="22"/>
          <w:lang w:eastAsia="es-MX"/>
        </w:rPr>
        <w:t>“Artículo 3. Para los efectos de la presente Ley se entenderá por:</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IX. Datos personales:</w:t>
      </w:r>
      <w:r w:rsidRPr="004A1375">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XX. Información clasificada:</w:t>
      </w:r>
      <w:r w:rsidRPr="004A1375">
        <w:rPr>
          <w:rFonts w:ascii="Palatino Linotype" w:hAnsi="Palatino Linotype"/>
          <w:i/>
          <w:iCs/>
          <w:sz w:val="22"/>
          <w:szCs w:val="22"/>
          <w:lang w:eastAsia="es-MX"/>
        </w:rPr>
        <w:t> Aquella considerada por la presente Ley como reservada o confidencial;</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XXI. Información confidencial:</w:t>
      </w:r>
      <w:r w:rsidRPr="004A1375">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XXXII. Protección de Datos Personales:</w:t>
      </w:r>
      <w:r w:rsidRPr="004A1375">
        <w:rPr>
          <w:rFonts w:ascii="Palatino Linotype" w:hAnsi="Palatino Linotype"/>
          <w:i/>
          <w:iCs/>
          <w:sz w:val="22"/>
          <w:szCs w:val="22"/>
          <w:lang w:eastAsia="es-MX"/>
        </w:rPr>
        <w:t> Derecho humano que tutela la privacidad de datos personales en poder de los sujetos obligados y sujetos particulares;</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XLV. Versión pública</w:t>
      </w:r>
      <w:r w:rsidRPr="004A1375">
        <w:rPr>
          <w:rFonts w:ascii="Palatino Linotype" w:hAnsi="Palatino Linotype"/>
          <w:i/>
          <w:iCs/>
          <w:sz w:val="22"/>
          <w:szCs w:val="22"/>
          <w:lang w:eastAsia="es-MX"/>
        </w:rPr>
        <w:t>: Documento en el que se elimine, suprime o borra la información clasificada como reservada o confidencial para permitir su acceso.”</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 </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w:t>
      </w:r>
      <w:r w:rsidRPr="004A1375">
        <w:rPr>
          <w:rFonts w:ascii="Palatino Linotype" w:hAnsi="Palatino Linotype"/>
          <w:b/>
          <w:bCs/>
          <w:i/>
          <w:iCs/>
          <w:sz w:val="22"/>
          <w:szCs w:val="22"/>
          <w:lang w:eastAsia="es-MX"/>
        </w:rPr>
        <w:t>Artículo 6.</w:t>
      </w:r>
      <w:r w:rsidRPr="004A1375">
        <w:rPr>
          <w:rFonts w:ascii="Palatino Linotype" w:hAnsi="Palatino Linotype"/>
          <w:i/>
          <w:iCs/>
          <w:sz w:val="22"/>
          <w:szCs w:val="22"/>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w:t>
      </w:r>
      <w:r w:rsidRPr="004A1375">
        <w:rPr>
          <w:rFonts w:ascii="Palatino Linotype" w:hAnsi="Palatino Linotype"/>
          <w:i/>
          <w:iCs/>
          <w:sz w:val="22"/>
          <w:szCs w:val="22"/>
          <w:lang w:eastAsia="es-MX"/>
        </w:rPr>
        <w:lastRenderedPageBreak/>
        <w:t>derechos de acceso, rectificación, cancelación u oposición; los principios, procedimientos, medidas de seguridad en el tratamiento y demás disposiciones en materia de datos personales, se deberá estar a lo dispuesto en las leyes de la materia.”</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  </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w:t>
      </w:r>
      <w:r w:rsidRPr="004A1375">
        <w:rPr>
          <w:rFonts w:ascii="Palatino Linotype" w:hAnsi="Palatino Linotype"/>
          <w:b/>
          <w:bCs/>
          <w:i/>
          <w:iCs/>
          <w:sz w:val="22"/>
          <w:szCs w:val="22"/>
          <w:lang w:eastAsia="es-MX"/>
        </w:rPr>
        <w:t>Artículo 49.</w:t>
      </w:r>
      <w:r w:rsidRPr="004A1375">
        <w:rPr>
          <w:rFonts w:ascii="Palatino Linotype" w:hAnsi="Palatino Linotype"/>
          <w:i/>
          <w:iCs/>
          <w:sz w:val="22"/>
          <w:szCs w:val="22"/>
          <w:lang w:eastAsia="es-MX"/>
        </w:rPr>
        <w:t> Los Comités de Transparencia tendrán las siguientes atribuciones:</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VIII</w:t>
      </w:r>
      <w:r w:rsidRPr="004A1375">
        <w:rPr>
          <w:rFonts w:ascii="Palatino Linotype" w:hAnsi="Palatino Linotype"/>
          <w:i/>
          <w:iCs/>
          <w:sz w:val="22"/>
          <w:szCs w:val="22"/>
          <w:lang w:eastAsia="es-MX"/>
        </w:rPr>
        <w:t>. Aprobar, modificar o revocar la clasificación de la información;</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w:t>
      </w:r>
      <w:r w:rsidRPr="004A1375">
        <w:rPr>
          <w:rFonts w:ascii="Palatino Linotype" w:hAnsi="Palatino Linotype" w:cs="Arial"/>
          <w:b/>
          <w:bCs/>
          <w:i/>
          <w:noProof/>
          <w:sz w:val="22"/>
          <w:szCs w:val="22"/>
        </w:rPr>
        <w:t xml:space="preserve">Artículo 91. </w:t>
      </w:r>
      <w:r w:rsidRPr="004A1375">
        <w:rPr>
          <w:rFonts w:ascii="Palatino Linotype" w:hAnsi="Palatino Linotype" w:cs="Arial"/>
          <w:bCs/>
          <w:i/>
          <w:noProof/>
          <w:sz w:val="22"/>
          <w:szCs w:val="22"/>
        </w:rPr>
        <w:t>El acceso a la información pública será restringido excepcionalmente, cuando ésta sea clasificada como reservada o confidencial.</w:t>
      </w:r>
      <w:r w:rsidRPr="004A1375">
        <w:rPr>
          <w:rFonts w:ascii="Palatino Linotype" w:hAnsi="Palatino Linotype" w:cs="Arial"/>
          <w:bCs/>
          <w:i/>
          <w:noProof/>
          <w:sz w:val="22"/>
          <w:szCs w:val="22"/>
        </w:rPr>
        <w:cr/>
        <w:t>…”</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w:t>
      </w:r>
      <w:r w:rsidRPr="004A1375">
        <w:rPr>
          <w:rFonts w:ascii="Palatino Linotype" w:hAnsi="Palatino Linotype"/>
          <w:b/>
          <w:bCs/>
          <w:i/>
          <w:iCs/>
          <w:sz w:val="22"/>
          <w:szCs w:val="22"/>
          <w:lang w:eastAsia="es-MX"/>
        </w:rPr>
        <w:t>Artículo 137</w:t>
      </w:r>
      <w:r w:rsidRPr="004A1375">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 </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w:t>
      </w:r>
      <w:r w:rsidRPr="004A1375">
        <w:rPr>
          <w:rFonts w:ascii="Palatino Linotype" w:hAnsi="Palatino Linotype"/>
          <w:b/>
          <w:bCs/>
          <w:i/>
          <w:iCs/>
          <w:sz w:val="22"/>
          <w:szCs w:val="22"/>
          <w:lang w:eastAsia="es-MX"/>
        </w:rPr>
        <w:t>Artículo 143</w:t>
      </w:r>
      <w:r w:rsidRPr="004A1375">
        <w:rPr>
          <w:rFonts w:ascii="Palatino Linotype" w:hAnsi="Palatino Linotype"/>
          <w:i/>
          <w:iCs/>
          <w:sz w:val="22"/>
          <w:szCs w:val="22"/>
          <w:lang w:eastAsia="es-MX"/>
        </w:rPr>
        <w:t>. Para los efectos de esta Ley se considera información confidencial, la clasificada como tal, de manera permanente, por su naturaleza, cuando:</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 </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 xml:space="preserve">I. Se refiera a la información privada y los datos personales concernientes a una persona física o </w:t>
      </w:r>
      <w:proofErr w:type="gramStart"/>
      <w:r w:rsidRPr="004A1375">
        <w:rPr>
          <w:rFonts w:ascii="Palatino Linotype" w:hAnsi="Palatino Linotype"/>
          <w:i/>
          <w:iCs/>
          <w:sz w:val="22"/>
          <w:szCs w:val="22"/>
          <w:lang w:eastAsia="es-MX"/>
        </w:rPr>
        <w:t>jurídico</w:t>
      </w:r>
      <w:proofErr w:type="gramEnd"/>
      <w:r w:rsidRPr="004A1375">
        <w:rPr>
          <w:rFonts w:ascii="Palatino Linotype" w:hAnsi="Palatino Linotype"/>
          <w:i/>
          <w:iCs/>
          <w:sz w:val="22"/>
          <w:szCs w:val="22"/>
          <w:lang w:eastAsia="es-MX"/>
        </w:rPr>
        <w:t xml:space="preserve"> colectiva identificada o identificable</w:t>
      </w:r>
    </w:p>
    <w:p w:rsidR="009553D3" w:rsidRPr="004A1375" w:rsidRDefault="009553D3" w:rsidP="009553D3">
      <w:pPr>
        <w:shd w:val="clear" w:color="auto" w:fill="FFFFFF"/>
        <w:ind w:left="851" w:right="900"/>
        <w:jc w:val="both"/>
        <w:rPr>
          <w:rFonts w:ascii="Palatino Linotype" w:hAnsi="Palatino Linotype"/>
          <w:i/>
          <w:iCs/>
          <w:sz w:val="22"/>
          <w:szCs w:val="22"/>
          <w:lang w:eastAsia="es-MX"/>
        </w:rPr>
      </w:pPr>
      <w:r w:rsidRPr="004A1375">
        <w:rPr>
          <w:rFonts w:ascii="Palatino Linotype" w:hAnsi="Palatino Linotype"/>
          <w:i/>
          <w:iCs/>
          <w:sz w:val="22"/>
          <w:szCs w:val="22"/>
          <w:lang w:eastAsia="es-MX"/>
        </w:rPr>
        <w:t>…”</w:t>
      </w:r>
    </w:p>
    <w:p w:rsidR="009553D3" w:rsidRPr="004A1375" w:rsidRDefault="009553D3" w:rsidP="009553D3">
      <w:pPr>
        <w:shd w:val="clear" w:color="auto" w:fill="FFFFFF"/>
        <w:spacing w:before="240" w:after="240" w:line="360" w:lineRule="auto"/>
        <w:ind w:right="51"/>
        <w:jc w:val="both"/>
        <w:rPr>
          <w:lang w:val="es-MX" w:eastAsia="es-MX"/>
        </w:rPr>
      </w:pPr>
      <w:r w:rsidRPr="004A1375">
        <w:rPr>
          <w:rFonts w:ascii="Palatino Linotype" w:hAnsi="Palatino Linotype"/>
          <w:lang w:eastAsia="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w:t>
      </w:r>
      <w:r w:rsidRPr="004A1375">
        <w:rPr>
          <w:rFonts w:ascii="Palatino Linotype" w:hAnsi="Palatino Linotype"/>
          <w:lang w:eastAsia="es-MX"/>
        </w:rPr>
        <w:lastRenderedPageBreak/>
        <w:t>38 de la Ley de Protección de Datos Personales  en Posesión de Sujetos Obligados del  Estado de México y Municipios, los cuales se transcriben para mayor referencia:</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“Artículo 22.</w:t>
      </w:r>
      <w:r w:rsidRPr="004A1375">
        <w:rPr>
          <w:rFonts w:ascii="Palatino Linotype" w:hAnsi="Palatino Linotype"/>
          <w:i/>
          <w:iCs/>
          <w:sz w:val="22"/>
          <w:szCs w:val="22"/>
          <w:lang w:eastAsia="es-MX"/>
        </w:rPr>
        <w:t> Todo tratamiento de datos personales que efectúe el responsable deberá estar justificado por finalidades concretas, lícitas, explícitas y legítimas, relacionadas con las atribuciones que la normatividad aplicable les confiera. </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El responsable podrá tratar datos personales para finalidades distintas a aquéllas establecidas en el aviso de privacidad, en los casos siguientes: </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 </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I.</w:t>
      </w:r>
      <w:r w:rsidRPr="004A1375">
        <w:rPr>
          <w:rFonts w:ascii="Palatino Linotype" w:hAnsi="Palatino Linotype"/>
          <w:i/>
          <w:iCs/>
          <w:sz w:val="22"/>
          <w:szCs w:val="22"/>
          <w:lang w:eastAsia="es-MX"/>
        </w:rPr>
        <w:t> Cuente con atribuciones conferidas en ley y medie el consentimiento del titular. </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II.</w:t>
      </w:r>
      <w:r w:rsidRPr="004A1375">
        <w:rPr>
          <w:rFonts w:ascii="Palatino Linotype" w:hAnsi="Palatino Linotype"/>
          <w:i/>
          <w:iCs/>
          <w:sz w:val="22"/>
          <w:szCs w:val="22"/>
          <w:lang w:eastAsia="es-MX"/>
        </w:rPr>
        <w:t> Se trate de una persona reportada como desaparecida, en los términos previstos en la presente Ley y demás disposiciones legales aplicables.”</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 </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b/>
          <w:bCs/>
          <w:i/>
          <w:iCs/>
          <w:sz w:val="22"/>
          <w:szCs w:val="22"/>
          <w:lang w:eastAsia="es-MX"/>
        </w:rPr>
        <w:t>Artículo 38.</w:t>
      </w:r>
      <w:r w:rsidRPr="004A1375">
        <w:rPr>
          <w:rFonts w:ascii="Palatino Linotype" w:hAnsi="Palatino Linotype"/>
          <w:i/>
          <w:iCs/>
          <w:sz w:val="22"/>
          <w:szCs w:val="22"/>
          <w:lang w:eastAsia="es-MX"/>
        </w:rPr>
        <w:t> </w:t>
      </w:r>
      <w:r w:rsidRPr="004A1375">
        <w:rPr>
          <w:rFonts w:ascii="Palatino Linotype" w:hAnsi="Palatino Linotype"/>
          <w:i/>
          <w:iCs/>
          <w:sz w:val="22"/>
          <w:szCs w:val="22"/>
          <w:u w:val="single"/>
          <w:lang w:eastAsia="es-MX"/>
        </w:rPr>
        <w:t>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A1375">
        <w:rPr>
          <w:rFonts w:ascii="Palatino Linotype" w:hAnsi="Palatino Linotype"/>
          <w:i/>
          <w:iCs/>
          <w:sz w:val="22"/>
          <w:szCs w:val="22"/>
          <w:lang w:eastAsia="es-MX"/>
        </w:rPr>
        <w:t>.”</w:t>
      </w:r>
    </w:p>
    <w:p w:rsidR="009553D3" w:rsidRPr="004A1375" w:rsidRDefault="009553D3" w:rsidP="009553D3">
      <w:pPr>
        <w:shd w:val="clear" w:color="auto" w:fill="FFFFFF"/>
        <w:ind w:left="851" w:right="900"/>
        <w:jc w:val="both"/>
        <w:rPr>
          <w:lang w:val="es-MX" w:eastAsia="es-MX"/>
        </w:rPr>
      </w:pPr>
      <w:r w:rsidRPr="004A1375">
        <w:rPr>
          <w:rFonts w:ascii="Palatino Linotype" w:hAnsi="Palatino Linotype"/>
          <w:i/>
          <w:iCs/>
          <w:sz w:val="22"/>
          <w:szCs w:val="22"/>
          <w:lang w:eastAsia="es-MX"/>
        </w:rPr>
        <w:t> </w:t>
      </w:r>
    </w:p>
    <w:p w:rsidR="009553D3" w:rsidRPr="004A1375" w:rsidRDefault="009553D3" w:rsidP="009553D3">
      <w:pPr>
        <w:shd w:val="clear" w:color="auto" w:fill="FFFFFF"/>
        <w:spacing w:before="240" w:after="240" w:line="360" w:lineRule="auto"/>
        <w:ind w:right="49"/>
        <w:jc w:val="both"/>
        <w:rPr>
          <w:lang w:val="es-MX" w:eastAsia="es-MX"/>
        </w:rPr>
      </w:pPr>
      <w:r w:rsidRPr="004A1375">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553D3" w:rsidRPr="004A1375" w:rsidRDefault="009553D3" w:rsidP="009553D3">
      <w:pPr>
        <w:shd w:val="clear" w:color="auto" w:fill="FFFFFF"/>
        <w:spacing w:before="240" w:after="240" w:line="360" w:lineRule="auto"/>
        <w:ind w:right="49"/>
        <w:jc w:val="both"/>
        <w:rPr>
          <w:lang w:val="es-MX" w:eastAsia="es-MX"/>
        </w:rPr>
      </w:pPr>
      <w:r w:rsidRPr="004A1375">
        <w:rPr>
          <w:rFonts w:ascii="Palatino Linotype" w:hAnsi="Palatino Linotype"/>
          <w:lang w:eastAsia="es-MX"/>
        </w:rPr>
        <w:lastRenderedPageBreak/>
        <w:t>Por lo tanto, la entrega de documentos en su versión pública debe acompañarse necesariamente del Acuerdo del Comité de Transparencia que la sustente, en el que se expongan los fundamentos y razonamientos que llevaron al </w:t>
      </w:r>
      <w:r w:rsidRPr="004A1375">
        <w:rPr>
          <w:rFonts w:ascii="Palatino Linotype" w:hAnsi="Palatino Linotype"/>
          <w:bCs/>
          <w:lang w:eastAsia="es-MX"/>
        </w:rPr>
        <w:t>Sujeto Obligado</w:t>
      </w:r>
      <w:r w:rsidRPr="004A1375">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w:t>
      </w:r>
      <w:r w:rsidRPr="004A1375">
        <w:rPr>
          <w:rFonts w:ascii="Palatino Linotype" w:hAnsi="Palatino Linotype"/>
          <w:sz w:val="22"/>
          <w:lang w:eastAsia="es-MX"/>
        </w:rPr>
        <w:t xml:space="preserve">-ya sea porque se testan o suprimen- </w:t>
      </w:r>
      <w:r w:rsidRPr="004A1375">
        <w:rPr>
          <w:rFonts w:ascii="Palatino Linotype" w:hAnsi="Palatino Linotype"/>
          <w:lang w:eastAsia="es-MX"/>
        </w:rPr>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4A1375">
        <w:rPr>
          <w:rFonts w:ascii="Palatino Linotype" w:hAnsi="Palatino Linotype"/>
          <w:lang w:val="es-MX" w:eastAsia="es-MX"/>
        </w:rPr>
        <w:t>por lo que el acuerdo respectivo, deberá hacerse del conocimiento de la Recurrente.</w:t>
      </w:r>
    </w:p>
    <w:p w:rsidR="009553D3" w:rsidRPr="004A1375" w:rsidRDefault="009553D3" w:rsidP="009553D3">
      <w:pPr>
        <w:spacing w:before="240" w:after="240" w:line="360" w:lineRule="auto"/>
        <w:jc w:val="both"/>
        <w:rPr>
          <w:rFonts w:ascii="Palatino Linotype" w:hAnsi="Palatino Linotype" w:cs="Arial"/>
        </w:rPr>
      </w:pPr>
      <w:r w:rsidRPr="004A1375">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181, 185 de la Ley de Transparencia y Acceso a la Información Pública del Estado de México y Municipios, este Pleno:</w:t>
      </w:r>
    </w:p>
    <w:p w:rsidR="004A7804" w:rsidRPr="004A1375" w:rsidRDefault="004A7804" w:rsidP="009553D3">
      <w:pPr>
        <w:spacing w:before="240" w:after="240" w:line="360" w:lineRule="auto"/>
        <w:jc w:val="both"/>
        <w:rPr>
          <w:rFonts w:ascii="Palatino Linotype" w:hAnsi="Palatino Linotype" w:cs="Arial"/>
        </w:rPr>
      </w:pPr>
    </w:p>
    <w:p w:rsidR="004A7804" w:rsidRPr="004A1375" w:rsidRDefault="004A7804" w:rsidP="009553D3">
      <w:pPr>
        <w:spacing w:before="240" w:after="240" w:line="360" w:lineRule="auto"/>
        <w:jc w:val="both"/>
        <w:rPr>
          <w:rFonts w:ascii="Palatino Linotype" w:hAnsi="Palatino Linotype" w:cs="Arial"/>
        </w:rPr>
      </w:pPr>
    </w:p>
    <w:p w:rsidR="00F14F4E" w:rsidRPr="004A1375" w:rsidRDefault="00F14F4E" w:rsidP="00F14F4E">
      <w:pPr>
        <w:pStyle w:val="NormalWeb"/>
        <w:spacing w:line="360" w:lineRule="auto"/>
        <w:jc w:val="center"/>
        <w:rPr>
          <w:rFonts w:ascii="Palatino Linotype" w:hAnsi="Palatino Linotype" w:cs="Arial"/>
          <w:b/>
        </w:rPr>
      </w:pPr>
      <w:r w:rsidRPr="004A1375">
        <w:rPr>
          <w:rFonts w:ascii="Palatino Linotype" w:hAnsi="Palatino Linotype" w:cs="Arial"/>
          <w:b/>
        </w:rPr>
        <w:lastRenderedPageBreak/>
        <w:t>III. R E S U E L V E:</w:t>
      </w:r>
    </w:p>
    <w:p w:rsidR="00F14F4E" w:rsidRPr="004A1375" w:rsidRDefault="00F14F4E" w:rsidP="00F14F4E">
      <w:pPr>
        <w:spacing w:before="240" w:after="240" w:line="360" w:lineRule="auto"/>
        <w:ind w:right="49"/>
        <w:jc w:val="both"/>
        <w:rPr>
          <w:rFonts w:ascii="Palatino Linotype" w:hAnsi="Palatino Linotype" w:cs="Arial"/>
          <w:lang w:eastAsia="en-US"/>
        </w:rPr>
      </w:pPr>
      <w:r w:rsidRPr="004A1375">
        <w:rPr>
          <w:rFonts w:ascii="Palatino Linotype" w:hAnsi="Palatino Linotype" w:cs="Arial"/>
          <w:b/>
        </w:rPr>
        <w:t xml:space="preserve">Primero. </w:t>
      </w:r>
      <w:r w:rsidRPr="004A1375">
        <w:rPr>
          <w:rFonts w:ascii="Palatino Linotype" w:hAnsi="Palatino Linotype" w:cs="Arial"/>
          <w:lang w:val="es-ES_tradnl"/>
        </w:rPr>
        <w:t xml:space="preserve">Resultan fundadas </w:t>
      </w:r>
      <w:r w:rsidRPr="004A1375">
        <w:rPr>
          <w:rFonts w:ascii="Palatino Linotype" w:eastAsia="Arial Unicode MS" w:hAnsi="Palatino Linotype" w:cs="Arial"/>
        </w:rPr>
        <w:t xml:space="preserve">las razones o motivos de inconformidad hechos valer por el Recurrente, </w:t>
      </w:r>
      <w:r w:rsidRPr="004A1375">
        <w:rPr>
          <w:rFonts w:ascii="Palatino Linotype" w:hAnsi="Palatino Linotype" w:cs="Arial"/>
          <w:lang w:eastAsia="en-US"/>
        </w:rPr>
        <w:t xml:space="preserve">por lo que en términos del considerando </w:t>
      </w:r>
      <w:r w:rsidRPr="004A1375">
        <w:rPr>
          <w:rFonts w:ascii="Palatino Linotype" w:hAnsi="Palatino Linotype" w:cs="Arial"/>
          <w:b/>
          <w:lang w:eastAsia="en-US"/>
        </w:rPr>
        <w:t xml:space="preserve">Cuarto </w:t>
      </w:r>
      <w:r w:rsidRPr="004A1375">
        <w:rPr>
          <w:rFonts w:ascii="Palatino Linotype" w:hAnsi="Palatino Linotype" w:cs="Arial"/>
          <w:lang w:eastAsia="en-US"/>
        </w:rPr>
        <w:t xml:space="preserve">de esta resolución, se </w:t>
      </w:r>
      <w:r w:rsidR="0095456D" w:rsidRPr="004A1375">
        <w:rPr>
          <w:rFonts w:ascii="Palatino Linotype" w:hAnsi="Palatino Linotype" w:cs="Arial"/>
          <w:b/>
          <w:lang w:eastAsia="en-US"/>
        </w:rPr>
        <w:t>Revoca</w:t>
      </w:r>
      <w:r w:rsidRPr="004A1375">
        <w:rPr>
          <w:rFonts w:ascii="Palatino Linotype" w:hAnsi="Palatino Linotype" w:cs="Arial"/>
          <w:b/>
          <w:lang w:eastAsia="en-US"/>
        </w:rPr>
        <w:t xml:space="preserve"> </w:t>
      </w:r>
      <w:r w:rsidRPr="004A1375">
        <w:rPr>
          <w:rFonts w:ascii="Palatino Linotype" w:hAnsi="Palatino Linotype" w:cs="Arial"/>
          <w:lang w:eastAsia="en-US"/>
        </w:rPr>
        <w:t>la respuesta otorgada por el Sujeto Obligado.</w:t>
      </w:r>
    </w:p>
    <w:p w:rsidR="00F14F4E" w:rsidRPr="004A1375" w:rsidRDefault="00F14F4E" w:rsidP="00F14F4E">
      <w:pPr>
        <w:spacing w:before="240" w:after="240" w:line="360" w:lineRule="auto"/>
        <w:ind w:right="49"/>
        <w:jc w:val="both"/>
        <w:rPr>
          <w:rFonts w:ascii="Palatino Linotype" w:hAnsi="Palatino Linotype" w:cs="Arial"/>
          <w:bCs/>
          <w:lang w:eastAsia="en-US"/>
        </w:rPr>
      </w:pPr>
      <w:r w:rsidRPr="004A1375">
        <w:rPr>
          <w:rFonts w:ascii="Palatino Linotype" w:hAnsi="Palatino Linotype" w:cs="Arial"/>
          <w:b/>
          <w:lang w:eastAsia="en-US"/>
        </w:rPr>
        <w:t xml:space="preserve">Segundo. </w:t>
      </w:r>
      <w:r w:rsidRPr="004A1375">
        <w:rPr>
          <w:rFonts w:ascii="Palatino Linotype" w:hAnsi="Palatino Linotype" w:cs="Arial"/>
          <w:bCs/>
          <w:shd w:val="clear" w:color="auto" w:fill="FFFFFF"/>
        </w:rPr>
        <w:t xml:space="preserve">Se </w:t>
      </w:r>
      <w:r w:rsidRPr="004A1375">
        <w:rPr>
          <w:rFonts w:ascii="Palatino Linotype" w:hAnsi="Palatino Linotype" w:cs="Arial"/>
          <w:b/>
          <w:bCs/>
          <w:shd w:val="clear" w:color="auto" w:fill="FFFFFF"/>
        </w:rPr>
        <w:t xml:space="preserve">Ordena </w:t>
      </w:r>
      <w:r w:rsidRPr="004A1375">
        <w:rPr>
          <w:rFonts w:ascii="Palatino Linotype" w:hAnsi="Palatino Linotype"/>
        </w:rPr>
        <w:t xml:space="preserve">al Sujeto Obligado, </w:t>
      </w:r>
      <w:r w:rsidRPr="004A1375">
        <w:rPr>
          <w:rFonts w:ascii="Palatino Linotype" w:hAnsi="Palatino Linotype" w:cs="Arial"/>
          <w:bCs/>
          <w:lang w:eastAsia="en-US"/>
        </w:rPr>
        <w:t>en términos de</w:t>
      </w:r>
      <w:r w:rsidR="009553D3" w:rsidRPr="004A1375">
        <w:rPr>
          <w:rFonts w:ascii="Palatino Linotype" w:hAnsi="Palatino Linotype" w:cs="Arial"/>
          <w:bCs/>
          <w:lang w:eastAsia="en-US"/>
        </w:rPr>
        <w:t xml:space="preserve"> </w:t>
      </w:r>
      <w:r w:rsidRPr="004A1375">
        <w:rPr>
          <w:rFonts w:ascii="Palatino Linotype" w:hAnsi="Palatino Linotype" w:cs="Arial"/>
          <w:bCs/>
          <w:lang w:eastAsia="en-US"/>
        </w:rPr>
        <w:t>l</w:t>
      </w:r>
      <w:r w:rsidR="009553D3" w:rsidRPr="004A1375">
        <w:rPr>
          <w:rFonts w:ascii="Palatino Linotype" w:hAnsi="Palatino Linotype" w:cs="Arial"/>
          <w:bCs/>
          <w:lang w:eastAsia="en-US"/>
        </w:rPr>
        <w:t>os</w:t>
      </w:r>
      <w:r w:rsidRPr="004A1375">
        <w:rPr>
          <w:rFonts w:ascii="Palatino Linotype" w:hAnsi="Palatino Linotype" w:cs="Arial"/>
          <w:bCs/>
          <w:lang w:eastAsia="en-US"/>
        </w:rPr>
        <w:t xml:space="preserve"> considerando</w:t>
      </w:r>
      <w:r w:rsidR="009553D3" w:rsidRPr="004A1375">
        <w:rPr>
          <w:rFonts w:ascii="Palatino Linotype" w:hAnsi="Palatino Linotype" w:cs="Arial"/>
          <w:bCs/>
          <w:lang w:eastAsia="en-US"/>
        </w:rPr>
        <w:t>s</w:t>
      </w:r>
      <w:r w:rsidRPr="004A1375">
        <w:rPr>
          <w:rFonts w:ascii="Palatino Linotype" w:hAnsi="Palatino Linotype" w:cs="Arial"/>
          <w:bCs/>
          <w:lang w:eastAsia="en-US"/>
        </w:rPr>
        <w:t xml:space="preserve"> </w:t>
      </w:r>
      <w:r w:rsidRPr="004A1375">
        <w:rPr>
          <w:rFonts w:ascii="Palatino Linotype" w:hAnsi="Palatino Linotype" w:cs="Arial"/>
          <w:b/>
          <w:bCs/>
          <w:lang w:eastAsia="en-US"/>
        </w:rPr>
        <w:t>Cuarto</w:t>
      </w:r>
      <w:r w:rsidR="009553D3" w:rsidRPr="004A1375">
        <w:rPr>
          <w:rFonts w:ascii="Palatino Linotype" w:hAnsi="Palatino Linotype" w:cs="Arial"/>
          <w:b/>
          <w:bCs/>
          <w:lang w:eastAsia="en-US"/>
        </w:rPr>
        <w:t xml:space="preserve"> </w:t>
      </w:r>
      <w:r w:rsidR="009553D3" w:rsidRPr="004A1375">
        <w:rPr>
          <w:rFonts w:ascii="Palatino Linotype" w:hAnsi="Palatino Linotype" w:cs="Arial"/>
          <w:bCs/>
          <w:lang w:eastAsia="en-US"/>
        </w:rPr>
        <w:t>y</w:t>
      </w:r>
      <w:r w:rsidR="009553D3" w:rsidRPr="004A1375">
        <w:rPr>
          <w:rFonts w:ascii="Palatino Linotype" w:hAnsi="Palatino Linotype" w:cs="Arial"/>
          <w:b/>
          <w:bCs/>
          <w:lang w:eastAsia="en-US"/>
        </w:rPr>
        <w:t xml:space="preserve"> Quinto</w:t>
      </w:r>
      <w:r w:rsidRPr="004A1375">
        <w:rPr>
          <w:rFonts w:ascii="Palatino Linotype" w:hAnsi="Palatino Linotype" w:cs="Arial"/>
          <w:b/>
          <w:bCs/>
          <w:lang w:eastAsia="en-US"/>
        </w:rPr>
        <w:t xml:space="preserve"> </w:t>
      </w:r>
      <w:r w:rsidRPr="004A1375">
        <w:rPr>
          <w:rFonts w:ascii="Palatino Linotype" w:hAnsi="Palatino Linotype" w:cs="Arial"/>
          <w:bCs/>
          <w:lang w:eastAsia="en-US"/>
        </w:rPr>
        <w:t xml:space="preserve">de esta resolución, que </w:t>
      </w:r>
      <w:r w:rsidRPr="004A1375">
        <w:rPr>
          <w:rFonts w:ascii="Palatino Linotype" w:hAnsi="Palatino Linotype" w:cs="Arial"/>
        </w:rPr>
        <w:t xml:space="preserve">haga entrega </w:t>
      </w:r>
      <w:r w:rsidRPr="004A1375">
        <w:rPr>
          <w:rFonts w:ascii="Palatino Linotype" w:hAnsi="Palatino Linotype" w:cs="Arial"/>
          <w:lang w:eastAsia="en-US"/>
        </w:rPr>
        <w:t>vía SAIMEX</w:t>
      </w:r>
      <w:r w:rsidRPr="004A1375">
        <w:rPr>
          <w:rFonts w:ascii="Palatino Linotype" w:hAnsi="Palatino Linotype" w:cs="Arial"/>
          <w:b/>
          <w:bCs/>
          <w:lang w:eastAsia="en-US"/>
        </w:rPr>
        <w:t xml:space="preserve">, </w:t>
      </w:r>
      <w:r w:rsidR="00D965AD" w:rsidRPr="004A1375">
        <w:rPr>
          <w:rFonts w:ascii="Palatino Linotype" w:hAnsi="Palatino Linotype" w:cs="Arial"/>
          <w:bCs/>
          <w:lang w:eastAsia="en-US"/>
        </w:rPr>
        <w:t>de ser procedente en versión pública</w:t>
      </w:r>
      <w:r w:rsidR="00D965AD" w:rsidRPr="004A1375">
        <w:rPr>
          <w:rFonts w:ascii="Palatino Linotype" w:hAnsi="Palatino Linotype" w:cs="Arial"/>
          <w:b/>
          <w:bCs/>
          <w:lang w:eastAsia="en-US"/>
        </w:rPr>
        <w:t xml:space="preserve"> </w:t>
      </w:r>
      <w:r w:rsidRPr="004A1375">
        <w:rPr>
          <w:rFonts w:ascii="Palatino Linotype" w:hAnsi="Palatino Linotype" w:cs="Arial"/>
          <w:bCs/>
          <w:lang w:eastAsia="en-US"/>
        </w:rPr>
        <w:t>los documentos en los que conste lo siguiente:</w:t>
      </w:r>
    </w:p>
    <w:p w:rsidR="007857E0" w:rsidRPr="004A1375" w:rsidRDefault="0095456D" w:rsidP="007857E0">
      <w:pPr>
        <w:pStyle w:val="Prrafodelista"/>
        <w:numPr>
          <w:ilvl w:val="0"/>
          <w:numId w:val="17"/>
        </w:numPr>
        <w:shd w:val="clear" w:color="auto" w:fill="FFFFFF"/>
        <w:spacing w:before="240" w:after="240" w:line="360" w:lineRule="auto"/>
        <w:ind w:right="51"/>
        <w:jc w:val="both"/>
        <w:rPr>
          <w:rFonts w:ascii="Palatino Linotype" w:hAnsi="Palatino Linotype"/>
          <w:lang w:eastAsia="es-MX"/>
        </w:rPr>
      </w:pPr>
      <w:r w:rsidRPr="004A1375">
        <w:rPr>
          <w:rFonts w:ascii="Palatino Linotype" w:hAnsi="Palatino Linotype"/>
          <w:lang w:eastAsia="es-MX"/>
        </w:rPr>
        <w:t xml:space="preserve">Total de registros de asistencia </w:t>
      </w:r>
      <w:r w:rsidR="00E36799" w:rsidRPr="004A1375">
        <w:rPr>
          <w:rFonts w:ascii="Palatino Linotype" w:hAnsi="Palatino Linotype"/>
          <w:lang w:eastAsia="es-MX"/>
        </w:rPr>
        <w:t>en el biométrico de la persona referida en la solicitud.</w:t>
      </w:r>
      <w:r w:rsidRPr="004A1375">
        <w:rPr>
          <w:rFonts w:ascii="Palatino Linotype" w:hAnsi="Palatino Linotype"/>
          <w:lang w:eastAsia="es-MX"/>
        </w:rPr>
        <w:t xml:space="preserve"> </w:t>
      </w:r>
    </w:p>
    <w:p w:rsidR="00C8577D" w:rsidRPr="004A1375" w:rsidRDefault="009F66BE" w:rsidP="009F66BE">
      <w:pPr>
        <w:spacing w:before="240" w:after="240" w:line="360" w:lineRule="auto"/>
        <w:jc w:val="both"/>
        <w:rPr>
          <w:rFonts w:ascii="Palatino Linotype" w:hAnsi="Palatino Linotype"/>
          <w:shd w:val="clear" w:color="auto" w:fill="FFFFFF"/>
        </w:rPr>
      </w:pPr>
      <w:r w:rsidRPr="004A1375">
        <w:rPr>
          <w:rFonts w:ascii="Palatino Linotype" w:hAnsi="Palatino Linotype"/>
          <w:shd w:val="clear" w:color="auto" w:fill="FFFFFF"/>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rsidR="00F14F4E" w:rsidRPr="004A1375" w:rsidRDefault="00F14F4E" w:rsidP="00F14F4E">
      <w:pPr>
        <w:spacing w:before="240" w:after="240" w:line="360" w:lineRule="auto"/>
        <w:jc w:val="both"/>
        <w:rPr>
          <w:rFonts w:ascii="Palatino Linotype" w:eastAsia="MS Mincho" w:hAnsi="Palatino Linotype"/>
          <w:shd w:val="clear" w:color="auto" w:fill="FFFFFF"/>
          <w:lang w:val="es-ES_tradnl"/>
        </w:rPr>
      </w:pPr>
      <w:r w:rsidRPr="004A1375">
        <w:rPr>
          <w:rFonts w:ascii="Palatino Linotype" w:hAnsi="Palatino Linotype" w:cs="Arial"/>
          <w:b/>
          <w:bCs/>
          <w:shd w:val="clear" w:color="auto" w:fill="FFFFFF"/>
        </w:rPr>
        <w:t xml:space="preserve">Tercero. </w:t>
      </w:r>
      <w:r w:rsidRPr="004A1375">
        <w:rPr>
          <w:rFonts w:ascii="Palatino Linotype" w:eastAsia="MS Mincho" w:hAnsi="Palatino Linotype" w:cs="Arial"/>
          <w:b/>
          <w:bCs/>
          <w:shd w:val="clear" w:color="auto" w:fill="FFFFFF"/>
          <w:lang w:val="es-ES_tradnl"/>
        </w:rPr>
        <w:t xml:space="preserve">Remítase </w:t>
      </w:r>
      <w:r w:rsidRPr="004A1375">
        <w:rPr>
          <w:rFonts w:ascii="Palatino Linotype" w:hAnsi="Palatino Linotype" w:cs="Arial"/>
        </w:rPr>
        <w:t>la presente resolución, al Responsable de la Unidad de Transparencia del Sujeto Obligado</w:t>
      </w:r>
      <w:r w:rsidRPr="004A1375">
        <w:rPr>
          <w:rFonts w:ascii="Palatino Linotype" w:eastAsia="MS Mincho" w:hAnsi="Palatino Linotype"/>
          <w:shd w:val="clear" w:color="auto" w:fill="FFFFFF"/>
          <w:lang w:val="es-ES_tradnl"/>
        </w:rPr>
        <w:t xml:space="preserve">, para que conforme a los artículos 186 último párrafo y 189 párrafo segundo de la Ley de Transparencia y Acceso a la Información Pública del Estado de México y Municipios, dé cumplimiento a lo ordenado dentro </w:t>
      </w:r>
      <w:r w:rsidRPr="004A1375">
        <w:rPr>
          <w:rFonts w:ascii="Palatino Linotype" w:eastAsia="MS Mincho" w:hAnsi="Palatino Linotype"/>
          <w:shd w:val="clear" w:color="auto" w:fill="FFFFFF"/>
          <w:lang w:val="es-ES_tradnl"/>
        </w:rPr>
        <w:lastRenderedPageBreak/>
        <w:t>del plazo de diez días hábiles, debiendo informar a este Instituto en un plazo de tres días hábiles siguientes sobre el cumplimiento dado a la presente resolución.</w:t>
      </w:r>
    </w:p>
    <w:p w:rsidR="00F14F4E" w:rsidRPr="004A1375" w:rsidRDefault="00F14F4E" w:rsidP="00F14F4E">
      <w:pPr>
        <w:spacing w:before="240" w:after="240" w:line="360" w:lineRule="auto"/>
        <w:jc w:val="both"/>
        <w:rPr>
          <w:rFonts w:ascii="Palatino Linotype" w:hAnsi="Palatino Linotype"/>
        </w:rPr>
      </w:pPr>
      <w:r w:rsidRPr="004A1375">
        <w:rPr>
          <w:rFonts w:ascii="Palatino Linotype" w:hAnsi="Palatino Linotype" w:cs="Arial"/>
          <w:b/>
        </w:rPr>
        <w:t>Cuarto. Hágase del conocimiento</w:t>
      </w:r>
      <w:r w:rsidRPr="004A1375">
        <w:rPr>
          <w:rFonts w:ascii="Palatino Linotype" w:hAnsi="Palatino Linotype" w:cs="Arial"/>
        </w:rPr>
        <w:t xml:space="preserve"> del Recurrente</w:t>
      </w:r>
      <w:r w:rsidRPr="004A1375">
        <w:rPr>
          <w:rFonts w:ascii="Palatino Linotype" w:hAnsi="Palatino Linotype" w:cs="Arial"/>
          <w:b/>
        </w:rPr>
        <w:t>,</w:t>
      </w:r>
      <w:r w:rsidRPr="004A1375">
        <w:rPr>
          <w:rFonts w:ascii="Palatino Linotype" w:hAnsi="Palatino Linotype"/>
          <w:b/>
          <w:bCs/>
        </w:rPr>
        <w:t xml:space="preserve"> </w:t>
      </w:r>
      <w:r w:rsidRPr="004A1375">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4A1375">
        <w:rPr>
          <w:rFonts w:ascii="Palatino Linotype" w:hAnsi="Palatino Linotype"/>
          <w:b/>
        </w:rPr>
        <w:t>vía Juicio de Amparo</w:t>
      </w:r>
      <w:r w:rsidRPr="004A1375">
        <w:rPr>
          <w:rFonts w:ascii="Palatino Linotype" w:hAnsi="Palatino Linotype"/>
        </w:rPr>
        <w:t xml:space="preserve"> en los términos de las leyes aplicables.</w:t>
      </w:r>
    </w:p>
    <w:p w:rsidR="00F41306" w:rsidRPr="004A1375" w:rsidRDefault="00F41306" w:rsidP="00EE43FE">
      <w:pPr>
        <w:spacing w:before="240" w:after="240" w:line="360" w:lineRule="auto"/>
        <w:jc w:val="both"/>
        <w:rPr>
          <w:rFonts w:ascii="Palatino Linotype" w:hAnsi="Palatino Linotype" w:cs="Arial"/>
        </w:rPr>
      </w:pPr>
      <w:r w:rsidRPr="004A1375">
        <w:rPr>
          <w:rFonts w:ascii="Palatino Linotype" w:hAnsi="Palatino Linotype" w:cs="Arial"/>
        </w:rPr>
        <w:t xml:space="preserve">ASÍ LO RESUELVE, POR </w:t>
      </w:r>
      <w:r w:rsidR="00A77F5E" w:rsidRPr="004A1375">
        <w:rPr>
          <w:rFonts w:ascii="Palatino Linotype" w:hAnsi="Palatino Linotype" w:cs="Arial"/>
        </w:rPr>
        <w:t>UNANIMIDAD</w:t>
      </w:r>
      <w:r w:rsidR="000806B8" w:rsidRPr="004A1375">
        <w:rPr>
          <w:rFonts w:ascii="Palatino Linotype" w:hAnsi="Palatino Linotype" w:cs="Arial"/>
        </w:rPr>
        <w:t xml:space="preserve"> </w:t>
      </w:r>
      <w:r w:rsidRPr="004A1375">
        <w:rPr>
          <w:rFonts w:ascii="Palatino Linotype" w:hAnsi="Palatino Linotype" w:cs="Arial"/>
        </w:rPr>
        <w:t>DE VOTOS, EL PLENO DEL</w:t>
      </w:r>
      <w:r w:rsidRPr="004A1375">
        <w:rPr>
          <w:rFonts w:ascii="Palatino Linotype" w:eastAsia="Arial Unicode MS" w:hAnsi="Palatino Linotype" w:cs="Arial"/>
        </w:rPr>
        <w:t xml:space="preserve"> INSTITUTO DE TRANSPARENCIA, ACCESO A LA INFORMACIÓN PÚBLICA Y PROTECCIÓN DE DATOS PERSONALES DEL ESTADO DE MÉXICO Y MUNICIPIOS</w:t>
      </w:r>
      <w:r w:rsidRPr="004A1375">
        <w:rPr>
          <w:rFonts w:ascii="Palatino Linotype" w:hAnsi="Palatino Linotype" w:cs="Arial"/>
        </w:rPr>
        <w:t xml:space="preserve">, CONFORMADO POR LOS COMISIONADOS </w:t>
      </w:r>
      <w:r w:rsidR="00E609E7" w:rsidRPr="004A1375">
        <w:rPr>
          <w:rFonts w:ascii="Palatino Linotype" w:hAnsi="Palatino Linotype"/>
        </w:rPr>
        <w:t>ZULEMA MARTÍNEZ SÁNCHEZ; EVA ABAID YAPUR; JOSÉ GUADALUPE LUNA HERNÁNDEZ</w:t>
      </w:r>
      <w:r w:rsidR="00CB70F5" w:rsidRPr="004A1375">
        <w:rPr>
          <w:rFonts w:ascii="Palatino Linotype" w:hAnsi="Palatino Linotype"/>
        </w:rPr>
        <w:t xml:space="preserve">; </w:t>
      </w:r>
      <w:r w:rsidR="00E609E7" w:rsidRPr="004A1375">
        <w:rPr>
          <w:rFonts w:ascii="Palatino Linotype" w:hAnsi="Palatino Linotype"/>
        </w:rPr>
        <w:t>JAVIER MARTÍNEZ CRUZ</w:t>
      </w:r>
      <w:r w:rsidR="00CB70F5" w:rsidRPr="004A1375">
        <w:rPr>
          <w:rFonts w:ascii="Palatino Linotype" w:hAnsi="Palatino Linotype"/>
        </w:rPr>
        <w:t xml:space="preserve"> Y LUIS GUSTAVO PARRA NORIEGA</w:t>
      </w:r>
      <w:r w:rsidR="00E609E7" w:rsidRPr="004A1375">
        <w:rPr>
          <w:rFonts w:ascii="Palatino Linotype" w:hAnsi="Palatino Linotype"/>
        </w:rPr>
        <w:t>;</w:t>
      </w:r>
      <w:r w:rsidR="000806B8" w:rsidRPr="004A1375">
        <w:rPr>
          <w:rFonts w:ascii="Palatino Linotype" w:hAnsi="Palatino Linotype" w:cs="Arial"/>
        </w:rPr>
        <w:t xml:space="preserve"> </w:t>
      </w:r>
      <w:r w:rsidRPr="004A1375">
        <w:rPr>
          <w:rFonts w:ascii="Palatino Linotype" w:hAnsi="Palatino Linotype" w:cs="Arial"/>
        </w:rPr>
        <w:t>EN LA</w:t>
      </w:r>
      <w:r w:rsidR="00D40677" w:rsidRPr="004A1375">
        <w:rPr>
          <w:rFonts w:ascii="Palatino Linotype" w:hAnsi="Palatino Linotype" w:cs="Arial"/>
        </w:rPr>
        <w:t xml:space="preserve"> </w:t>
      </w:r>
      <w:r w:rsidR="00D305F5" w:rsidRPr="004A1375">
        <w:rPr>
          <w:rFonts w:ascii="Palatino Linotype" w:hAnsi="Palatino Linotype" w:cs="Arial"/>
        </w:rPr>
        <w:t>PRIMERA</w:t>
      </w:r>
      <w:r w:rsidR="001D2F58" w:rsidRPr="004A1375">
        <w:rPr>
          <w:rFonts w:ascii="Palatino Linotype" w:hAnsi="Palatino Linotype" w:cs="Arial"/>
        </w:rPr>
        <w:t xml:space="preserve"> </w:t>
      </w:r>
      <w:r w:rsidRPr="004A1375">
        <w:rPr>
          <w:rFonts w:ascii="Palatino Linotype" w:hAnsi="Palatino Linotype" w:cs="Arial"/>
        </w:rPr>
        <w:t xml:space="preserve">SESIÓN ORDINARIA CELEBRADA </w:t>
      </w:r>
      <w:r w:rsidR="001D2F58" w:rsidRPr="004A1375">
        <w:rPr>
          <w:rFonts w:ascii="Palatino Linotype" w:hAnsi="Palatino Linotype" w:cs="Arial"/>
        </w:rPr>
        <w:t xml:space="preserve">EL </w:t>
      </w:r>
      <w:r w:rsidR="00D305F5" w:rsidRPr="004A1375">
        <w:rPr>
          <w:rFonts w:ascii="Palatino Linotype" w:hAnsi="Palatino Linotype" w:cs="Arial"/>
        </w:rPr>
        <w:t>NUEVE DE ENERO</w:t>
      </w:r>
      <w:r w:rsidR="007046D6" w:rsidRPr="004A1375">
        <w:rPr>
          <w:rFonts w:ascii="Palatino Linotype" w:hAnsi="Palatino Linotype" w:cs="Arial"/>
        </w:rPr>
        <w:t xml:space="preserve"> </w:t>
      </w:r>
      <w:r w:rsidR="00E609E7" w:rsidRPr="004A1375">
        <w:rPr>
          <w:rFonts w:ascii="Palatino Linotype" w:hAnsi="Palatino Linotype" w:cs="Arial"/>
        </w:rPr>
        <w:t>DE DOS MIL DIECI</w:t>
      </w:r>
      <w:r w:rsidR="00D305F5" w:rsidRPr="004A1375">
        <w:rPr>
          <w:rFonts w:ascii="Palatino Linotype" w:hAnsi="Palatino Linotype" w:cs="Arial"/>
        </w:rPr>
        <w:t>NUEVE</w:t>
      </w:r>
      <w:r w:rsidRPr="004A1375">
        <w:rPr>
          <w:rFonts w:ascii="Palatino Linotype" w:hAnsi="Palatino Linotype" w:cs="Arial"/>
        </w:rPr>
        <w:t xml:space="preserve">, ANTE </w:t>
      </w:r>
      <w:r w:rsidR="00E609E7" w:rsidRPr="004A1375">
        <w:rPr>
          <w:rFonts w:ascii="Palatino Linotype" w:hAnsi="Palatino Linotype" w:cs="Arial"/>
        </w:rPr>
        <w:t>EL SECRETARIO TÉCNICO</w:t>
      </w:r>
      <w:r w:rsidRPr="004A1375">
        <w:rPr>
          <w:rFonts w:ascii="Palatino Linotype" w:hAnsi="Palatino Linotype" w:cs="Arial"/>
        </w:rPr>
        <w:t xml:space="preserve"> DEL PLENO,</w:t>
      </w:r>
      <w:r w:rsidR="00E609E7" w:rsidRPr="004A1375">
        <w:rPr>
          <w:rFonts w:ascii="Palatino Linotype" w:hAnsi="Palatino Linotype" w:cs="Arial"/>
        </w:rPr>
        <w:t xml:space="preserve"> </w:t>
      </w:r>
      <w:r w:rsidR="00C33EC3" w:rsidRPr="004A1375">
        <w:rPr>
          <w:rFonts w:ascii="Palatino Linotype" w:hAnsi="Palatino Linotype" w:cs="Arial"/>
        </w:rPr>
        <w:t xml:space="preserve">ALEXIS </w:t>
      </w:r>
      <w:r w:rsidR="00E609E7" w:rsidRPr="004A1375">
        <w:rPr>
          <w:rFonts w:ascii="Palatino Linotype" w:hAnsi="Palatino Linotype" w:cs="Arial"/>
        </w:rPr>
        <w:t>TAPIA</w:t>
      </w:r>
      <w:r w:rsidR="00E609E7" w:rsidRPr="004A1375">
        <w:rPr>
          <w:rFonts w:ascii="Palatino Linotype" w:hAnsi="Palatino Linotype" w:cs="Arial"/>
          <w:lang w:val="es-ES_tradnl"/>
        </w:rPr>
        <w:t xml:space="preserve"> </w:t>
      </w:r>
      <w:r w:rsidR="00C33EC3" w:rsidRPr="004A1375">
        <w:rPr>
          <w:rFonts w:ascii="Palatino Linotype" w:hAnsi="Palatino Linotype" w:cs="Arial"/>
          <w:lang w:val="es-ES_tradnl"/>
        </w:rPr>
        <w:t>RAMÍREZ</w:t>
      </w:r>
      <w:r w:rsidRPr="004A1375">
        <w:rPr>
          <w:rFonts w:ascii="Palatino Linotype" w:hAnsi="Palatino Linotype" w:cs="Arial"/>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A1375" w:rsidRPr="004A1375" w:rsidTr="00A03591">
        <w:trPr>
          <w:trHeight w:val="1807"/>
        </w:trPr>
        <w:tc>
          <w:tcPr>
            <w:tcW w:w="8828" w:type="dxa"/>
            <w:gridSpan w:val="2"/>
            <w:vAlign w:val="center"/>
          </w:tcPr>
          <w:p w:rsidR="00CB70F5" w:rsidRPr="004A1375" w:rsidRDefault="00CB70F5" w:rsidP="00A03591">
            <w:pPr>
              <w:jc w:val="center"/>
              <w:rPr>
                <w:rFonts w:ascii="Palatino Linotype" w:hAnsi="Palatino Linotype" w:cs="Arial"/>
                <w:b/>
              </w:rPr>
            </w:pPr>
          </w:p>
          <w:p w:rsidR="00246C47" w:rsidRPr="004A1375" w:rsidRDefault="00246C47" w:rsidP="00A03591">
            <w:pPr>
              <w:jc w:val="center"/>
              <w:rPr>
                <w:rFonts w:ascii="Palatino Linotype" w:hAnsi="Palatino Linotype" w:cs="Arial"/>
                <w:b/>
              </w:rPr>
            </w:pPr>
          </w:p>
          <w:p w:rsidR="00246C47" w:rsidRPr="004A1375" w:rsidRDefault="00246C47" w:rsidP="00A03591">
            <w:pPr>
              <w:jc w:val="center"/>
              <w:rPr>
                <w:rFonts w:ascii="Palatino Linotype" w:hAnsi="Palatino Linotype" w:cs="Arial"/>
                <w:b/>
              </w:rPr>
            </w:pPr>
          </w:p>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rPr>
            </w:pPr>
            <w:r w:rsidRPr="004A1375">
              <w:rPr>
                <w:rFonts w:ascii="Palatino Linotype" w:hAnsi="Palatino Linotype" w:cs="Arial"/>
                <w:b/>
              </w:rPr>
              <w:t>Zulema Martínez Sánchez</w:t>
            </w:r>
            <w:r w:rsidRPr="004A1375">
              <w:rPr>
                <w:rFonts w:ascii="Palatino Linotype" w:hAnsi="Palatino Linotype"/>
              </w:rPr>
              <w:t xml:space="preserve"> </w:t>
            </w:r>
          </w:p>
          <w:p w:rsidR="00CB70F5" w:rsidRPr="004A1375" w:rsidRDefault="0020389C" w:rsidP="00A03591">
            <w:pPr>
              <w:jc w:val="center"/>
              <w:rPr>
                <w:rFonts w:ascii="Palatino Linotype" w:hAnsi="Palatino Linotype"/>
              </w:rPr>
            </w:pPr>
            <w:r w:rsidRPr="004A1375">
              <w:rPr>
                <w:rFonts w:ascii="Palatino Linotype" w:hAnsi="Palatino Linotype"/>
              </w:rPr>
              <w:t xml:space="preserve">Comisionada </w:t>
            </w:r>
            <w:r w:rsidR="004325D2" w:rsidRPr="004A1375">
              <w:rPr>
                <w:rFonts w:ascii="Palatino Linotype" w:hAnsi="Palatino Linotype"/>
              </w:rPr>
              <w:t>Presidenta</w:t>
            </w:r>
          </w:p>
          <w:p w:rsidR="00CB70F5" w:rsidRPr="004A1375" w:rsidRDefault="00CB70F5" w:rsidP="007A2831">
            <w:pPr>
              <w:jc w:val="center"/>
              <w:rPr>
                <w:rFonts w:ascii="Palatino Linotype" w:hAnsi="Palatino Linotype"/>
              </w:rPr>
            </w:pPr>
          </w:p>
          <w:p w:rsidR="007A2831" w:rsidRPr="004A1375" w:rsidRDefault="007A2831" w:rsidP="007A2831">
            <w:pPr>
              <w:jc w:val="center"/>
              <w:rPr>
                <w:rFonts w:ascii="Palatino Linotype" w:hAnsi="Palatino Linotype"/>
              </w:rPr>
            </w:pPr>
          </w:p>
        </w:tc>
      </w:tr>
      <w:tr w:rsidR="004A1375" w:rsidRPr="004A1375" w:rsidTr="00A03591">
        <w:trPr>
          <w:trHeight w:val="2156"/>
        </w:trPr>
        <w:tc>
          <w:tcPr>
            <w:tcW w:w="4414" w:type="dxa"/>
            <w:vAlign w:val="center"/>
          </w:tcPr>
          <w:p w:rsidR="00CB70F5" w:rsidRPr="004A1375" w:rsidRDefault="00CB70F5" w:rsidP="00A03591">
            <w:pPr>
              <w:jc w:val="center"/>
              <w:rPr>
                <w:rFonts w:ascii="Palatino Linotype" w:hAnsi="Palatino Linotype"/>
                <w:b/>
              </w:rPr>
            </w:pPr>
          </w:p>
          <w:p w:rsidR="00CB70F5" w:rsidRPr="004A1375" w:rsidRDefault="00CB70F5" w:rsidP="00A03591">
            <w:pPr>
              <w:jc w:val="center"/>
              <w:rPr>
                <w:rFonts w:ascii="Palatino Linotype" w:hAnsi="Palatino Linotype"/>
                <w:b/>
              </w:rPr>
            </w:pPr>
          </w:p>
          <w:p w:rsidR="00CB70F5" w:rsidRPr="004A1375" w:rsidRDefault="00CB70F5" w:rsidP="00A03591">
            <w:pPr>
              <w:jc w:val="center"/>
              <w:rPr>
                <w:rFonts w:ascii="Palatino Linotype" w:hAnsi="Palatino Linotype"/>
                <w:b/>
              </w:rPr>
            </w:pPr>
          </w:p>
          <w:p w:rsidR="00CB70F5" w:rsidRPr="004A1375" w:rsidRDefault="00CB70F5" w:rsidP="00A03591">
            <w:pPr>
              <w:jc w:val="center"/>
              <w:rPr>
                <w:rFonts w:ascii="Palatino Linotype" w:hAnsi="Palatino Linotype"/>
                <w:b/>
              </w:rPr>
            </w:pPr>
          </w:p>
          <w:p w:rsidR="00CB70F5" w:rsidRPr="004A1375" w:rsidRDefault="00CB70F5" w:rsidP="00A03591">
            <w:pPr>
              <w:jc w:val="center"/>
              <w:rPr>
                <w:rFonts w:ascii="Palatino Linotype" w:hAnsi="Palatino Linotype"/>
                <w:b/>
              </w:rPr>
            </w:pPr>
            <w:r w:rsidRPr="004A1375">
              <w:rPr>
                <w:rFonts w:ascii="Palatino Linotype" w:hAnsi="Palatino Linotype"/>
                <w:b/>
              </w:rPr>
              <w:t xml:space="preserve">Eva </w:t>
            </w:r>
            <w:proofErr w:type="spellStart"/>
            <w:r w:rsidRPr="004A1375">
              <w:rPr>
                <w:rFonts w:ascii="Palatino Linotype" w:hAnsi="Palatino Linotype"/>
                <w:b/>
              </w:rPr>
              <w:t>Abaid</w:t>
            </w:r>
            <w:proofErr w:type="spellEnd"/>
            <w:r w:rsidRPr="004A1375">
              <w:rPr>
                <w:rFonts w:ascii="Palatino Linotype" w:hAnsi="Palatino Linotype"/>
                <w:b/>
              </w:rPr>
              <w:t xml:space="preserve"> </w:t>
            </w:r>
            <w:proofErr w:type="spellStart"/>
            <w:r w:rsidRPr="004A1375">
              <w:rPr>
                <w:rFonts w:ascii="Palatino Linotype" w:hAnsi="Palatino Linotype"/>
                <w:b/>
              </w:rPr>
              <w:t>Yapur</w:t>
            </w:r>
            <w:proofErr w:type="spellEnd"/>
          </w:p>
          <w:p w:rsidR="00CB70F5" w:rsidRPr="004A1375" w:rsidRDefault="00CB70F5" w:rsidP="00A03591">
            <w:pPr>
              <w:jc w:val="center"/>
              <w:rPr>
                <w:rFonts w:ascii="Palatino Linotype" w:hAnsi="Palatino Linotype"/>
              </w:rPr>
            </w:pPr>
            <w:r w:rsidRPr="004A1375">
              <w:rPr>
                <w:rFonts w:ascii="Palatino Linotype" w:hAnsi="Palatino Linotype"/>
              </w:rPr>
              <w:t>Comisionada</w:t>
            </w:r>
          </w:p>
          <w:p w:rsidR="00CB70F5" w:rsidRPr="004A1375" w:rsidRDefault="00CB70F5" w:rsidP="00A03591">
            <w:pPr>
              <w:jc w:val="center"/>
              <w:rPr>
                <w:rFonts w:ascii="Palatino Linotype" w:hAnsi="Palatino Linotype"/>
              </w:rPr>
            </w:pPr>
          </w:p>
        </w:tc>
        <w:tc>
          <w:tcPr>
            <w:tcW w:w="4414" w:type="dxa"/>
            <w:vAlign w:val="center"/>
          </w:tcPr>
          <w:p w:rsidR="00CB70F5" w:rsidRPr="004A1375" w:rsidRDefault="00CB70F5" w:rsidP="00A03591">
            <w:pPr>
              <w:jc w:val="center"/>
              <w:rPr>
                <w:rFonts w:ascii="Palatino Linotype" w:hAnsi="Palatino Linotype"/>
                <w:b/>
              </w:rPr>
            </w:pPr>
          </w:p>
          <w:p w:rsidR="00CB70F5" w:rsidRPr="004A1375" w:rsidRDefault="00CB70F5" w:rsidP="00A03591">
            <w:pPr>
              <w:jc w:val="center"/>
              <w:rPr>
                <w:rFonts w:ascii="Palatino Linotype" w:hAnsi="Palatino Linotype"/>
                <w:b/>
              </w:rPr>
            </w:pPr>
          </w:p>
          <w:p w:rsidR="00CB70F5" w:rsidRPr="004A1375" w:rsidRDefault="00CB70F5" w:rsidP="00A03591">
            <w:pPr>
              <w:jc w:val="center"/>
              <w:rPr>
                <w:rFonts w:ascii="Palatino Linotype" w:hAnsi="Palatino Linotype"/>
                <w:b/>
              </w:rPr>
            </w:pPr>
          </w:p>
          <w:p w:rsidR="00CB70F5" w:rsidRPr="004A1375" w:rsidRDefault="00CB70F5" w:rsidP="00A03591">
            <w:pPr>
              <w:jc w:val="center"/>
              <w:rPr>
                <w:rFonts w:ascii="Palatino Linotype" w:hAnsi="Palatino Linotype"/>
                <w:b/>
              </w:rPr>
            </w:pPr>
          </w:p>
          <w:p w:rsidR="00CB70F5" w:rsidRPr="004A1375" w:rsidRDefault="00CB70F5" w:rsidP="00A03591">
            <w:pPr>
              <w:jc w:val="center"/>
              <w:rPr>
                <w:rFonts w:ascii="Palatino Linotype" w:hAnsi="Palatino Linotype"/>
                <w:b/>
              </w:rPr>
            </w:pPr>
            <w:r w:rsidRPr="004A1375">
              <w:rPr>
                <w:rFonts w:ascii="Palatino Linotype" w:hAnsi="Palatino Linotype"/>
                <w:b/>
              </w:rPr>
              <w:t>José Guadalupe Luna Hernández</w:t>
            </w:r>
          </w:p>
          <w:p w:rsidR="00CB70F5" w:rsidRPr="004A1375" w:rsidRDefault="00CB70F5" w:rsidP="00A03591">
            <w:pPr>
              <w:jc w:val="center"/>
              <w:rPr>
                <w:rFonts w:ascii="Palatino Linotype" w:hAnsi="Palatino Linotype"/>
              </w:rPr>
            </w:pPr>
            <w:r w:rsidRPr="004A1375">
              <w:rPr>
                <w:rFonts w:ascii="Palatino Linotype" w:hAnsi="Palatino Linotype"/>
              </w:rPr>
              <w:t>Comisionado</w:t>
            </w:r>
          </w:p>
          <w:p w:rsidR="00CB70F5" w:rsidRPr="004A1375" w:rsidRDefault="00CB70F5" w:rsidP="00A03591">
            <w:pPr>
              <w:jc w:val="center"/>
              <w:rPr>
                <w:rFonts w:ascii="Palatino Linotype" w:hAnsi="Palatino Linotype"/>
              </w:rPr>
            </w:pPr>
          </w:p>
        </w:tc>
      </w:tr>
      <w:tr w:rsidR="004A1375" w:rsidRPr="004A1375" w:rsidTr="00A03591">
        <w:trPr>
          <w:trHeight w:val="1953"/>
        </w:trPr>
        <w:tc>
          <w:tcPr>
            <w:tcW w:w="4414" w:type="dxa"/>
            <w:vAlign w:val="center"/>
          </w:tcPr>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cs="Arial"/>
                <w:b/>
              </w:rPr>
            </w:pPr>
            <w:r w:rsidRPr="004A1375">
              <w:rPr>
                <w:rFonts w:ascii="Palatino Linotype" w:hAnsi="Palatino Linotype" w:cs="Arial"/>
                <w:b/>
              </w:rPr>
              <w:t>Javier Martínez Cruz</w:t>
            </w:r>
          </w:p>
          <w:p w:rsidR="00CB70F5" w:rsidRPr="004A1375" w:rsidRDefault="00CB70F5" w:rsidP="00A03591">
            <w:pPr>
              <w:jc w:val="center"/>
              <w:rPr>
                <w:rFonts w:ascii="Palatino Linotype" w:hAnsi="Palatino Linotype" w:cs="Arial"/>
              </w:rPr>
            </w:pPr>
            <w:r w:rsidRPr="004A1375">
              <w:rPr>
                <w:rFonts w:ascii="Palatino Linotype" w:hAnsi="Palatino Linotype" w:cs="Arial"/>
              </w:rPr>
              <w:t>Comisionado</w:t>
            </w:r>
          </w:p>
          <w:p w:rsidR="00CB70F5" w:rsidRPr="004A1375" w:rsidRDefault="00CB70F5" w:rsidP="00A03591">
            <w:pPr>
              <w:jc w:val="center"/>
              <w:rPr>
                <w:rFonts w:ascii="Palatino Linotype" w:hAnsi="Palatino Linotype" w:cs="Arial"/>
              </w:rPr>
            </w:pPr>
          </w:p>
        </w:tc>
        <w:tc>
          <w:tcPr>
            <w:tcW w:w="4414" w:type="dxa"/>
            <w:vAlign w:val="center"/>
          </w:tcPr>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cs="Arial"/>
                <w:b/>
              </w:rPr>
            </w:pPr>
            <w:r w:rsidRPr="004A1375">
              <w:rPr>
                <w:rFonts w:ascii="Palatino Linotype" w:hAnsi="Palatino Linotype" w:cs="Arial"/>
                <w:b/>
              </w:rPr>
              <w:t>Luis Gustavo Parra Noriega</w:t>
            </w:r>
          </w:p>
          <w:p w:rsidR="00CB70F5" w:rsidRPr="004A1375" w:rsidRDefault="00CB70F5" w:rsidP="00A03591">
            <w:pPr>
              <w:jc w:val="center"/>
              <w:rPr>
                <w:rFonts w:ascii="Palatino Linotype" w:hAnsi="Palatino Linotype" w:cs="Arial"/>
              </w:rPr>
            </w:pPr>
            <w:r w:rsidRPr="004A1375">
              <w:rPr>
                <w:rFonts w:ascii="Palatino Linotype" w:hAnsi="Palatino Linotype" w:cs="Arial"/>
              </w:rPr>
              <w:t>Comisionado</w:t>
            </w:r>
          </w:p>
          <w:p w:rsidR="00CB70F5" w:rsidRPr="004A1375" w:rsidRDefault="00CB70F5" w:rsidP="004325D2">
            <w:pPr>
              <w:jc w:val="center"/>
              <w:rPr>
                <w:rFonts w:ascii="Palatino Linotype" w:hAnsi="Palatino Linotype" w:cs="Arial"/>
              </w:rPr>
            </w:pPr>
          </w:p>
        </w:tc>
      </w:tr>
      <w:tr w:rsidR="004A1375" w:rsidRPr="004A1375" w:rsidTr="00A03591">
        <w:trPr>
          <w:trHeight w:val="1655"/>
        </w:trPr>
        <w:tc>
          <w:tcPr>
            <w:tcW w:w="8828" w:type="dxa"/>
            <w:gridSpan w:val="2"/>
            <w:vAlign w:val="center"/>
          </w:tcPr>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cs="Arial"/>
                <w:b/>
              </w:rPr>
            </w:pPr>
          </w:p>
          <w:p w:rsidR="00CB70F5" w:rsidRPr="004A1375" w:rsidRDefault="00CB70F5" w:rsidP="00A03591">
            <w:pPr>
              <w:jc w:val="center"/>
              <w:rPr>
                <w:rFonts w:ascii="Palatino Linotype" w:hAnsi="Palatino Linotype"/>
                <w:b/>
              </w:rPr>
            </w:pPr>
            <w:r w:rsidRPr="004A1375">
              <w:rPr>
                <w:rFonts w:ascii="Palatino Linotype" w:hAnsi="Palatino Linotype" w:cs="Arial"/>
                <w:b/>
              </w:rPr>
              <w:t>Alexis Tapia Ramírez</w:t>
            </w:r>
          </w:p>
          <w:p w:rsidR="00CB70F5" w:rsidRPr="004A1375" w:rsidRDefault="00CB70F5" w:rsidP="00A03591">
            <w:pPr>
              <w:jc w:val="center"/>
              <w:rPr>
                <w:rFonts w:ascii="Palatino Linotype" w:hAnsi="Palatino Linotype"/>
              </w:rPr>
            </w:pPr>
            <w:r w:rsidRPr="004A1375">
              <w:rPr>
                <w:rFonts w:ascii="Palatino Linotype" w:hAnsi="Palatino Linotype"/>
              </w:rPr>
              <w:t>Secretario Técnico del Pleno</w:t>
            </w:r>
          </w:p>
          <w:p w:rsidR="00CF169F" w:rsidRPr="004A1375" w:rsidRDefault="00CF169F" w:rsidP="007A2831">
            <w:pPr>
              <w:jc w:val="center"/>
              <w:rPr>
                <w:rFonts w:ascii="Palatino Linotype" w:hAnsi="Palatino Linotype"/>
              </w:rPr>
            </w:pPr>
          </w:p>
          <w:p w:rsidR="007A2831" w:rsidRPr="004A1375" w:rsidRDefault="007A2831" w:rsidP="007A2831">
            <w:pPr>
              <w:jc w:val="center"/>
              <w:rPr>
                <w:rFonts w:ascii="Palatino Linotype" w:hAnsi="Palatino Linotype"/>
              </w:rPr>
            </w:pPr>
          </w:p>
        </w:tc>
      </w:tr>
    </w:tbl>
    <w:p w:rsidR="00950CFE" w:rsidRPr="004A1375" w:rsidRDefault="003C281A" w:rsidP="00950CFE">
      <w:pPr>
        <w:spacing w:before="240" w:after="240"/>
        <w:jc w:val="both"/>
        <w:rPr>
          <w:rFonts w:ascii="Palatino Linotype" w:hAnsi="Palatino Linotype" w:cs="Arial"/>
          <w:sz w:val="20"/>
          <w:szCs w:val="20"/>
          <w:lang w:val="es-ES_tradnl"/>
        </w:rPr>
      </w:pPr>
      <w:r w:rsidRPr="004A1375">
        <w:rPr>
          <w:rFonts w:ascii="Palatino Linotype" w:hAnsi="Palatino Linotype" w:cs="Arial"/>
          <w:sz w:val="20"/>
          <w:szCs w:val="20"/>
          <w:lang w:val="es-ES_tradnl"/>
        </w:rPr>
        <w:t>Esta hoja corr</w:t>
      </w:r>
      <w:r w:rsidR="000B55BF" w:rsidRPr="004A1375">
        <w:rPr>
          <w:rFonts w:ascii="Palatino Linotype" w:hAnsi="Palatino Linotype" w:cs="Arial"/>
          <w:sz w:val="20"/>
          <w:szCs w:val="20"/>
          <w:lang w:val="es-ES_tradnl"/>
        </w:rPr>
        <w:t xml:space="preserve">esponde a la resolución del </w:t>
      </w:r>
      <w:r w:rsidR="00D305F5" w:rsidRPr="004A1375">
        <w:rPr>
          <w:rFonts w:ascii="Palatino Linotype" w:hAnsi="Palatino Linotype" w:cs="Arial"/>
          <w:sz w:val="20"/>
          <w:szCs w:val="20"/>
          <w:lang w:val="es-ES_tradnl"/>
        </w:rPr>
        <w:t>nueve de enero de dos mil diecinueve</w:t>
      </w:r>
      <w:r w:rsidRPr="004A1375">
        <w:rPr>
          <w:rFonts w:ascii="Palatino Linotype" w:hAnsi="Palatino Linotype" w:cs="Arial"/>
          <w:sz w:val="20"/>
          <w:szCs w:val="20"/>
          <w:lang w:val="es-ES_tradnl"/>
        </w:rPr>
        <w:t>, emitida en e</w:t>
      </w:r>
      <w:r w:rsidR="000B55BF" w:rsidRPr="004A1375">
        <w:rPr>
          <w:rFonts w:ascii="Palatino Linotype" w:hAnsi="Palatino Linotype" w:cs="Arial"/>
          <w:sz w:val="20"/>
          <w:szCs w:val="20"/>
          <w:lang w:val="es-ES_tradnl"/>
        </w:rPr>
        <w:t>l</w:t>
      </w:r>
      <w:r w:rsidR="009F7345" w:rsidRPr="004A1375">
        <w:rPr>
          <w:rFonts w:ascii="Palatino Linotype" w:hAnsi="Palatino Linotype" w:cs="Arial"/>
          <w:sz w:val="20"/>
          <w:szCs w:val="20"/>
          <w:lang w:val="es-ES_tradnl"/>
        </w:rPr>
        <w:t xml:space="preserve"> </w:t>
      </w:r>
      <w:r w:rsidR="0012019B" w:rsidRPr="004A1375">
        <w:rPr>
          <w:rFonts w:ascii="Palatino Linotype" w:hAnsi="Palatino Linotype" w:cs="Arial"/>
          <w:sz w:val="20"/>
          <w:szCs w:val="20"/>
          <w:lang w:val="es-ES_tradnl"/>
        </w:rPr>
        <w:t>recurso de revisión número 0</w:t>
      </w:r>
      <w:r w:rsidR="0095456D" w:rsidRPr="004A1375">
        <w:rPr>
          <w:rFonts w:ascii="Palatino Linotype" w:hAnsi="Palatino Linotype" w:cs="Arial"/>
          <w:sz w:val="20"/>
          <w:szCs w:val="20"/>
          <w:lang w:val="es-ES_tradnl"/>
        </w:rPr>
        <w:t>400</w:t>
      </w:r>
      <w:r w:rsidR="004325D2" w:rsidRPr="004A1375">
        <w:rPr>
          <w:rFonts w:ascii="Palatino Linotype" w:hAnsi="Palatino Linotype" w:cs="Arial"/>
          <w:sz w:val="20"/>
          <w:szCs w:val="20"/>
          <w:lang w:val="es-ES_tradnl"/>
        </w:rPr>
        <w:t>9</w:t>
      </w:r>
      <w:r w:rsidRPr="004A1375">
        <w:rPr>
          <w:rFonts w:ascii="Palatino Linotype" w:hAnsi="Palatino Linotype" w:cs="Arial"/>
          <w:sz w:val="20"/>
          <w:szCs w:val="20"/>
          <w:lang w:val="es-ES_tradnl"/>
        </w:rPr>
        <w:t>/INFO</w:t>
      </w:r>
      <w:r w:rsidR="00506D1A" w:rsidRPr="004A1375">
        <w:rPr>
          <w:rFonts w:ascii="Palatino Linotype" w:hAnsi="Palatino Linotype" w:cs="Arial"/>
          <w:sz w:val="20"/>
          <w:szCs w:val="20"/>
          <w:lang w:val="es-ES_tradnl"/>
        </w:rPr>
        <w:t xml:space="preserve">EM/IP/RR/2018. </w:t>
      </w:r>
    </w:p>
    <w:sectPr w:rsidR="00950CFE" w:rsidRPr="004A1375" w:rsidSect="00DF49AD">
      <w:headerReference w:type="default" r:id="rId9"/>
      <w:footerReference w:type="default" r:id="rId10"/>
      <w:headerReference w:type="first" r:id="rId11"/>
      <w:footerReference w:type="first" r:id="rId12"/>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278" w:rsidRDefault="00721278" w:rsidP="00C80F8C">
      <w:r>
        <w:separator/>
      </w:r>
    </w:p>
  </w:endnote>
  <w:endnote w:type="continuationSeparator" w:id="0">
    <w:p w:rsidR="00721278" w:rsidRDefault="007212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B6A" w:rsidRPr="00F12350" w:rsidRDefault="00361B6A"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A1375">
      <w:rPr>
        <w:rFonts w:ascii="Palatino Linotype" w:hAnsi="Palatino Linotype" w:cs="Arial"/>
        <w:b/>
        <w:bCs/>
        <w:noProof/>
        <w:sz w:val="20"/>
        <w:szCs w:val="20"/>
      </w:rPr>
      <w:t>17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A1375">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361B6A" w:rsidRDefault="00361B6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B6A" w:rsidRPr="00F12350" w:rsidRDefault="00361B6A"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A137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A1375">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rsidR="00361B6A" w:rsidRDefault="00361B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278" w:rsidRDefault="00721278" w:rsidP="00C80F8C">
      <w:r>
        <w:separator/>
      </w:r>
    </w:p>
  </w:footnote>
  <w:footnote w:type="continuationSeparator" w:id="0">
    <w:p w:rsidR="00721278" w:rsidRDefault="00721278" w:rsidP="00C80F8C">
      <w:r>
        <w:continuationSeparator/>
      </w:r>
    </w:p>
  </w:footnote>
  <w:footnote w:id="1">
    <w:p w:rsidR="00361B6A" w:rsidRPr="00D20C0C" w:rsidRDefault="00361B6A" w:rsidP="00B54879">
      <w:pPr>
        <w:pStyle w:val="Textonotapie"/>
        <w:jc w:val="both"/>
        <w:rPr>
          <w:rFonts w:ascii="Palatino Linotype" w:hAnsi="Palatino Linotype"/>
          <w:sz w:val="16"/>
          <w:szCs w:val="16"/>
        </w:rPr>
      </w:pPr>
      <w:r w:rsidRPr="00D20C0C">
        <w:rPr>
          <w:rStyle w:val="Refdenotaalpie"/>
          <w:rFonts w:ascii="Palatino Linotype" w:hAnsi="Palatino Linotype"/>
          <w:sz w:val="16"/>
          <w:szCs w:val="16"/>
        </w:rPr>
        <w:footnoteRef/>
      </w:r>
      <w:r w:rsidRPr="00D20C0C">
        <w:rPr>
          <w:rFonts w:ascii="Palatino Linotype" w:hAnsi="Palatino Linotype"/>
          <w:sz w:val="16"/>
          <w:szCs w:val="16"/>
        </w:rPr>
        <w:t xml:space="preserve"> </w:t>
      </w:r>
      <w:r w:rsidRPr="00D20C0C">
        <w:rPr>
          <w:rFonts w:ascii="Palatino Linotype" w:hAnsi="Palatino Linotype"/>
          <w:b/>
          <w:sz w:val="16"/>
          <w:szCs w:val="16"/>
        </w:rPr>
        <w:t>Artículo 185.</w:t>
      </w:r>
      <w:r w:rsidRPr="00D20C0C">
        <w:rPr>
          <w:rFonts w:ascii="Palatino Linotype" w:hAnsi="Palatino Linotype"/>
          <w:sz w:val="16"/>
          <w:szCs w:val="16"/>
        </w:rPr>
        <w:t xml:space="preserve"> El Instituto resolverá el recurso de revisión conforme a lo siguiente: </w:t>
      </w:r>
    </w:p>
    <w:p w:rsidR="00361B6A" w:rsidRPr="00D20C0C" w:rsidRDefault="00361B6A" w:rsidP="00B54879">
      <w:pPr>
        <w:pStyle w:val="Textonotapie"/>
        <w:jc w:val="both"/>
        <w:rPr>
          <w:rFonts w:ascii="Palatino Linotype" w:hAnsi="Palatino Linotype"/>
          <w:sz w:val="16"/>
          <w:szCs w:val="16"/>
        </w:rPr>
      </w:pPr>
      <w:r w:rsidRPr="00D20C0C">
        <w:rPr>
          <w:rFonts w:ascii="Palatino Linotype" w:hAnsi="Palatino Linotype"/>
          <w:sz w:val="16"/>
          <w:szCs w:val="16"/>
        </w:rPr>
        <w:t>III. Recibido el informe justificado, cuando se modifique la respuesta, este se pondrá a disposición del recurrente para que en un plazo de tres días hábiles, manifieste lo que a su derecho convenga;</w:t>
      </w:r>
    </w:p>
  </w:footnote>
  <w:footnote w:id="2">
    <w:p w:rsidR="00CB0F40" w:rsidRPr="00D20C0C" w:rsidRDefault="00CB0F40" w:rsidP="00CB0F40">
      <w:pPr>
        <w:pStyle w:val="Textonotapie"/>
        <w:jc w:val="both"/>
        <w:rPr>
          <w:rFonts w:ascii="Palatino Linotype" w:hAnsi="Palatino Linotype"/>
          <w:sz w:val="16"/>
          <w:szCs w:val="16"/>
        </w:rPr>
      </w:pPr>
      <w:r w:rsidRPr="00D20C0C">
        <w:rPr>
          <w:rStyle w:val="Refdenotaalpie"/>
          <w:rFonts w:ascii="Palatino Linotype" w:hAnsi="Palatino Linotype"/>
          <w:sz w:val="16"/>
          <w:szCs w:val="16"/>
        </w:rPr>
        <w:footnoteRef/>
      </w:r>
      <w:r w:rsidRPr="00D20C0C">
        <w:rPr>
          <w:rFonts w:ascii="Palatino Linotype" w:hAnsi="Palatino Linotype"/>
          <w:sz w:val="16"/>
          <w:szCs w:val="16"/>
        </w:rPr>
        <w:t xml:space="preserve"> Artículo 12. (…)</w:t>
      </w:r>
    </w:p>
    <w:p w:rsidR="00CB0F40" w:rsidRPr="00D20C0C" w:rsidRDefault="00CB0F40" w:rsidP="00CB0F40">
      <w:pPr>
        <w:pStyle w:val="Textonotapie"/>
        <w:jc w:val="both"/>
        <w:rPr>
          <w:rFonts w:ascii="Palatino Linotype" w:hAnsi="Palatino Linotype"/>
          <w:sz w:val="16"/>
          <w:szCs w:val="16"/>
        </w:rPr>
      </w:pPr>
      <w:r w:rsidRPr="00D20C0C">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3">
    <w:p w:rsidR="00CB0F40" w:rsidRPr="00D20C0C" w:rsidRDefault="00CB0F40" w:rsidP="00CB0F40">
      <w:pPr>
        <w:pStyle w:val="Textonotapie"/>
        <w:jc w:val="both"/>
        <w:rPr>
          <w:rFonts w:ascii="Palatino Linotype" w:hAnsi="Palatino Linotype"/>
          <w:sz w:val="16"/>
          <w:szCs w:val="16"/>
        </w:rPr>
      </w:pPr>
      <w:r w:rsidRPr="00D20C0C">
        <w:rPr>
          <w:rStyle w:val="Refdenotaalpie"/>
          <w:rFonts w:ascii="Palatino Linotype" w:hAnsi="Palatino Linotype"/>
          <w:sz w:val="16"/>
          <w:szCs w:val="16"/>
        </w:rPr>
        <w:footnoteRef/>
      </w:r>
      <w:r w:rsidRPr="00D20C0C">
        <w:rPr>
          <w:rFonts w:ascii="Palatino Linotype" w:hAnsi="Palatino Linotype"/>
          <w:sz w:val="16"/>
          <w:szCs w:val="16"/>
        </w:rPr>
        <w:t xml:space="preserve"> Artículo 3. Para los efectos de la presente Ley se entenderá por: (…)</w:t>
      </w:r>
    </w:p>
    <w:p w:rsidR="00CB0F40" w:rsidRPr="00D20C0C" w:rsidRDefault="00CB0F40" w:rsidP="00CB0F40">
      <w:pPr>
        <w:pStyle w:val="Textonotapie"/>
        <w:jc w:val="both"/>
        <w:rPr>
          <w:rFonts w:ascii="Palatino Linotype" w:hAnsi="Palatino Linotype"/>
          <w:sz w:val="16"/>
          <w:szCs w:val="16"/>
        </w:rPr>
      </w:pPr>
      <w:r w:rsidRPr="00D20C0C">
        <w:rPr>
          <w:rFonts w:ascii="Palatino Linotype" w:hAnsi="Palatino Linotype"/>
          <w:sz w:val="16"/>
          <w:szCs w:val="16"/>
        </w:rPr>
        <w:t>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rsidR="00361B6A" w:rsidRPr="00D20C0C" w:rsidRDefault="00361B6A" w:rsidP="00153243">
      <w:pPr>
        <w:pStyle w:val="Textonotapie"/>
        <w:jc w:val="both"/>
        <w:rPr>
          <w:rFonts w:ascii="Palatino Linotype" w:hAnsi="Palatino Linotype"/>
          <w:sz w:val="16"/>
          <w:szCs w:val="16"/>
        </w:rPr>
      </w:pPr>
      <w:r w:rsidRPr="00D20C0C">
        <w:rPr>
          <w:rStyle w:val="Refdenotaalpie"/>
          <w:rFonts w:ascii="Palatino Linotype" w:hAnsi="Palatino Linotype"/>
          <w:sz w:val="16"/>
          <w:szCs w:val="16"/>
        </w:rPr>
        <w:footnoteRef/>
      </w:r>
      <w:r w:rsidRPr="00D20C0C">
        <w:rPr>
          <w:rFonts w:ascii="Palatino Linotype" w:hAnsi="Palatino Linotype"/>
          <w:sz w:val="16"/>
          <w:szCs w:val="16"/>
        </w:rPr>
        <w:t xml:space="preserve"> </w:t>
      </w:r>
      <w:r w:rsidRPr="00D20C0C">
        <w:rPr>
          <w:rFonts w:ascii="Palatino Linotype" w:hAnsi="Palatino Linotype"/>
          <w:b/>
          <w:sz w:val="16"/>
          <w:szCs w:val="16"/>
        </w:rPr>
        <w:t>Artículo 12.</w:t>
      </w:r>
      <w:r w:rsidRPr="00D20C0C">
        <w:rPr>
          <w:rFonts w:ascii="Palatino Linotype" w:hAnsi="Palatino Linotype"/>
          <w:sz w:val="16"/>
          <w:szCs w:val="16"/>
        </w:rPr>
        <w:t xml:space="preserve"> Quienes generen, recopilen, administren, manejen, procesen, archiven o conserven información pública serán responsables de la misma en los términos de las disposiciones jurídicas aplicables.</w:t>
      </w:r>
    </w:p>
    <w:p w:rsidR="00361B6A" w:rsidRPr="00D20C0C" w:rsidRDefault="00361B6A" w:rsidP="00153243">
      <w:pPr>
        <w:pStyle w:val="Textonotapie"/>
        <w:jc w:val="both"/>
        <w:rPr>
          <w:rFonts w:ascii="Palatino Linotype" w:hAnsi="Palatino Linotype"/>
          <w:sz w:val="16"/>
          <w:szCs w:val="16"/>
        </w:rPr>
      </w:pPr>
      <w:r w:rsidRPr="00D20C0C">
        <w:rPr>
          <w:rFonts w:ascii="Palatino Linotype" w:hAnsi="Palatino Linotype"/>
          <w:sz w:val="16"/>
          <w:szCs w:val="16"/>
        </w:rPr>
        <w:t xml:space="preserve">Los sujetos obligados sólo proporcionarán la información pública que se les requiera y que obre en sus archivos y en el estado en que ésta se encuentre. </w:t>
      </w:r>
    </w:p>
    <w:p w:rsidR="00361B6A" w:rsidRPr="00D20C0C" w:rsidRDefault="00361B6A" w:rsidP="00153243">
      <w:pPr>
        <w:pStyle w:val="Textonotapie"/>
        <w:jc w:val="both"/>
        <w:rPr>
          <w:rFonts w:ascii="Palatino Linotype" w:hAnsi="Palatino Linotype"/>
          <w:sz w:val="16"/>
          <w:szCs w:val="16"/>
        </w:rPr>
      </w:pPr>
      <w:r w:rsidRPr="00D20C0C">
        <w:rPr>
          <w:rFonts w:ascii="Palatino Linotype" w:hAnsi="Palatino Linotype"/>
          <w:sz w:val="16"/>
          <w:szCs w:val="16"/>
        </w:rPr>
        <w:t>La obligación de proporcionar información no comprende el procesamiento de la misma, ni el presentarla conforme al interés del solicitante; no estarán obligados a generarla, resumirla, efectuar cálculo</w:t>
      </w:r>
      <w:r w:rsidR="00A83099" w:rsidRPr="00D20C0C">
        <w:rPr>
          <w:rFonts w:ascii="Palatino Linotype" w:hAnsi="Palatino Linotype"/>
          <w:sz w:val="16"/>
          <w:szCs w:val="16"/>
        </w:rPr>
        <w:t>s o practicar investigaciones.</w:t>
      </w:r>
    </w:p>
  </w:footnote>
  <w:footnote w:id="5">
    <w:p w:rsidR="00D20C0C" w:rsidRPr="00D20C0C" w:rsidRDefault="00D20C0C">
      <w:pPr>
        <w:pStyle w:val="Textonotapie"/>
        <w:rPr>
          <w:rFonts w:ascii="Palatino Linotype" w:hAnsi="Palatino Linotype"/>
          <w:sz w:val="16"/>
          <w:szCs w:val="16"/>
        </w:rPr>
      </w:pPr>
      <w:r w:rsidRPr="00D20C0C">
        <w:rPr>
          <w:rStyle w:val="Refdenotaalpie"/>
          <w:rFonts w:ascii="Palatino Linotype" w:hAnsi="Palatino Linotype"/>
          <w:sz w:val="16"/>
          <w:szCs w:val="16"/>
        </w:rPr>
        <w:footnoteRef/>
      </w:r>
      <w:r w:rsidRPr="00D20C0C">
        <w:rPr>
          <w:rFonts w:ascii="Palatino Linotype" w:hAnsi="Palatino Linotype"/>
          <w:sz w:val="16"/>
          <w:szCs w:val="16"/>
        </w:rPr>
        <w:t xml:space="preserve"> http://www.opdmtlalnepantla.gob.mx/pdfsopdm/REGLAMENTO%20INTERIOR.pdf</w:t>
      </w:r>
      <w:r>
        <w:rPr>
          <w:rFonts w:ascii="Palatino Linotype" w:hAnsi="Palatino Linotype"/>
          <w:sz w:val="16"/>
          <w:szCs w:val="16"/>
        </w:rPr>
        <w:t>. Consultado el 05 de octubre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B6A" w:rsidRDefault="00361B6A"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361B6A" w:rsidRPr="008A510F" w:rsidTr="00DF49AD">
      <w:tc>
        <w:tcPr>
          <w:tcW w:w="2489" w:type="dxa"/>
          <w:shd w:val="clear" w:color="auto" w:fill="auto"/>
        </w:tcPr>
        <w:p w:rsidR="00361B6A" w:rsidRPr="008A510F" w:rsidRDefault="00361B6A"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361B6A" w:rsidRPr="008A510F" w:rsidRDefault="00361B6A" w:rsidP="00A10677">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4009/INFOEM/IP/RR/2018</w:t>
          </w:r>
        </w:p>
      </w:tc>
    </w:tr>
    <w:tr w:rsidR="00361B6A" w:rsidRPr="008A510F" w:rsidTr="00DF49AD">
      <w:trPr>
        <w:trHeight w:val="228"/>
      </w:trPr>
      <w:tc>
        <w:tcPr>
          <w:tcW w:w="2489" w:type="dxa"/>
          <w:shd w:val="clear" w:color="auto" w:fill="auto"/>
          <w:vAlign w:val="center"/>
        </w:tcPr>
        <w:p w:rsidR="00361B6A" w:rsidRPr="008A510F" w:rsidRDefault="00361B6A"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361B6A" w:rsidRPr="00927A01" w:rsidRDefault="00361B6A"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Organismo Público Descentralizado para la Prestación de los Servicios de Agua Potable Alcantarillado y Saneamiento del Municipio de Tlalnepantla de Baz</w:t>
          </w:r>
        </w:p>
      </w:tc>
    </w:tr>
    <w:tr w:rsidR="00361B6A" w:rsidRPr="008A510F" w:rsidTr="00DF49AD">
      <w:tc>
        <w:tcPr>
          <w:tcW w:w="2489" w:type="dxa"/>
          <w:shd w:val="clear" w:color="auto" w:fill="auto"/>
          <w:vAlign w:val="center"/>
        </w:tcPr>
        <w:p w:rsidR="00361B6A" w:rsidRPr="008A510F" w:rsidRDefault="00361B6A"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361B6A" w:rsidRPr="008A510F" w:rsidRDefault="00361B6A"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361B6A" w:rsidRDefault="00361B6A"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361B6A" w:rsidRPr="005A5E02" w:rsidTr="00DF49AD">
      <w:tc>
        <w:tcPr>
          <w:tcW w:w="2551" w:type="dxa"/>
          <w:shd w:val="clear" w:color="auto" w:fill="auto"/>
          <w:vAlign w:val="center"/>
        </w:tcPr>
        <w:p w:rsidR="00361B6A" w:rsidRPr="005A5E02" w:rsidRDefault="00361B6A"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361B6A" w:rsidRPr="005A5E02" w:rsidRDefault="00361B6A" w:rsidP="006F3522">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04009/INFOEM/IP/RR/2018</w:t>
          </w:r>
        </w:p>
      </w:tc>
    </w:tr>
    <w:tr w:rsidR="00361B6A" w:rsidRPr="005A5E02" w:rsidTr="00BE6311">
      <w:trPr>
        <w:trHeight w:val="130"/>
      </w:trPr>
      <w:tc>
        <w:tcPr>
          <w:tcW w:w="2551" w:type="dxa"/>
          <w:shd w:val="clear" w:color="auto" w:fill="auto"/>
          <w:vAlign w:val="center"/>
        </w:tcPr>
        <w:p w:rsidR="00361B6A" w:rsidRPr="005A5E02" w:rsidRDefault="00361B6A"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361B6A" w:rsidRPr="00927A01" w:rsidRDefault="009F29E4" w:rsidP="009F29E4">
          <w:pPr>
            <w:ind w:left="-45"/>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361B6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361B6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361B6A" w:rsidRPr="005A5E02" w:rsidTr="00DF49AD">
      <w:trPr>
        <w:trHeight w:val="228"/>
      </w:trPr>
      <w:tc>
        <w:tcPr>
          <w:tcW w:w="2551" w:type="dxa"/>
          <w:shd w:val="clear" w:color="auto" w:fill="auto"/>
          <w:vAlign w:val="center"/>
        </w:tcPr>
        <w:p w:rsidR="00361B6A" w:rsidRPr="005A5E02" w:rsidRDefault="00361B6A"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361B6A" w:rsidRPr="00927A01" w:rsidRDefault="00361B6A"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Organismo Público Descentralizado para la Prestación de los Servicios de Agua Potable Alcantarillado y Saneamiento del Municipio de Tlalnepantla de Baz</w:t>
          </w:r>
        </w:p>
      </w:tc>
    </w:tr>
    <w:tr w:rsidR="00361B6A" w:rsidRPr="005A5E02" w:rsidTr="00DF49AD">
      <w:tc>
        <w:tcPr>
          <w:tcW w:w="2551" w:type="dxa"/>
          <w:shd w:val="clear" w:color="auto" w:fill="auto"/>
          <w:vAlign w:val="center"/>
        </w:tcPr>
        <w:p w:rsidR="00361B6A" w:rsidRPr="005A5E02" w:rsidRDefault="00361B6A"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361B6A" w:rsidRPr="005A5E02" w:rsidRDefault="00361B6A"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361B6A" w:rsidRDefault="00361B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F223B9F"/>
    <w:multiLevelType w:val="hybridMultilevel"/>
    <w:tmpl w:val="FC5CD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5"/>
  </w:num>
  <w:num w:numId="3">
    <w:abstractNumId w:val="12"/>
  </w:num>
  <w:num w:numId="4">
    <w:abstractNumId w:val="13"/>
  </w:num>
  <w:num w:numId="5">
    <w:abstractNumId w:val="2"/>
  </w:num>
  <w:num w:numId="6">
    <w:abstractNumId w:val="10"/>
  </w:num>
  <w:num w:numId="7">
    <w:abstractNumId w:val="3"/>
  </w:num>
  <w:num w:numId="8">
    <w:abstractNumId w:val="6"/>
  </w:num>
  <w:num w:numId="9">
    <w:abstractNumId w:val="8"/>
  </w:num>
  <w:num w:numId="10">
    <w:abstractNumId w:val="0"/>
  </w:num>
  <w:num w:numId="11">
    <w:abstractNumId w:val="11"/>
  </w:num>
  <w:num w:numId="12">
    <w:abstractNumId w:val="4"/>
  </w:num>
  <w:num w:numId="13">
    <w:abstractNumId w:val="16"/>
  </w:num>
  <w:num w:numId="14">
    <w:abstractNumId w:val="9"/>
  </w:num>
  <w:num w:numId="15">
    <w:abstractNumId w:val="14"/>
  </w:num>
  <w:num w:numId="16">
    <w:abstractNumId w:val="7"/>
  </w:num>
  <w:num w:numId="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53DB"/>
    <w:rsid w:val="00005DEA"/>
    <w:rsid w:val="0000629F"/>
    <w:rsid w:val="00007133"/>
    <w:rsid w:val="000074FA"/>
    <w:rsid w:val="0000766A"/>
    <w:rsid w:val="00007DDC"/>
    <w:rsid w:val="00010367"/>
    <w:rsid w:val="0001176F"/>
    <w:rsid w:val="00012129"/>
    <w:rsid w:val="000121F1"/>
    <w:rsid w:val="000132BA"/>
    <w:rsid w:val="0001395B"/>
    <w:rsid w:val="00014256"/>
    <w:rsid w:val="000145B3"/>
    <w:rsid w:val="00014682"/>
    <w:rsid w:val="00014D7E"/>
    <w:rsid w:val="000151C8"/>
    <w:rsid w:val="0001594F"/>
    <w:rsid w:val="00016170"/>
    <w:rsid w:val="000169F7"/>
    <w:rsid w:val="00017203"/>
    <w:rsid w:val="000176C5"/>
    <w:rsid w:val="00017899"/>
    <w:rsid w:val="00017DEC"/>
    <w:rsid w:val="000208E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72DE"/>
    <w:rsid w:val="000306DD"/>
    <w:rsid w:val="00030799"/>
    <w:rsid w:val="00032007"/>
    <w:rsid w:val="00032E4B"/>
    <w:rsid w:val="00033820"/>
    <w:rsid w:val="00033B37"/>
    <w:rsid w:val="00034466"/>
    <w:rsid w:val="000351A5"/>
    <w:rsid w:val="00035621"/>
    <w:rsid w:val="00035880"/>
    <w:rsid w:val="00035FA1"/>
    <w:rsid w:val="0003644F"/>
    <w:rsid w:val="0003681E"/>
    <w:rsid w:val="00036A62"/>
    <w:rsid w:val="00037904"/>
    <w:rsid w:val="00037C3E"/>
    <w:rsid w:val="00037D55"/>
    <w:rsid w:val="000408E6"/>
    <w:rsid w:val="00040F01"/>
    <w:rsid w:val="000412DD"/>
    <w:rsid w:val="00041968"/>
    <w:rsid w:val="000419B9"/>
    <w:rsid w:val="00041E53"/>
    <w:rsid w:val="00043810"/>
    <w:rsid w:val="000440F2"/>
    <w:rsid w:val="00044302"/>
    <w:rsid w:val="00044D01"/>
    <w:rsid w:val="000470FE"/>
    <w:rsid w:val="000473AA"/>
    <w:rsid w:val="000473B3"/>
    <w:rsid w:val="00047D51"/>
    <w:rsid w:val="00047E69"/>
    <w:rsid w:val="00051975"/>
    <w:rsid w:val="000530F8"/>
    <w:rsid w:val="00053C62"/>
    <w:rsid w:val="000559AB"/>
    <w:rsid w:val="000559F8"/>
    <w:rsid w:val="00056302"/>
    <w:rsid w:val="0005637D"/>
    <w:rsid w:val="0005640C"/>
    <w:rsid w:val="00056C16"/>
    <w:rsid w:val="00057B34"/>
    <w:rsid w:val="00060185"/>
    <w:rsid w:val="00060500"/>
    <w:rsid w:val="00060BBA"/>
    <w:rsid w:val="00060C59"/>
    <w:rsid w:val="0006110D"/>
    <w:rsid w:val="00061CBB"/>
    <w:rsid w:val="00062167"/>
    <w:rsid w:val="000638CC"/>
    <w:rsid w:val="00063DF5"/>
    <w:rsid w:val="00065029"/>
    <w:rsid w:val="000650FA"/>
    <w:rsid w:val="00065B3B"/>
    <w:rsid w:val="00066BAA"/>
    <w:rsid w:val="00066BE9"/>
    <w:rsid w:val="00066F09"/>
    <w:rsid w:val="00067149"/>
    <w:rsid w:val="00067D83"/>
    <w:rsid w:val="00070034"/>
    <w:rsid w:val="0007007A"/>
    <w:rsid w:val="00070E4A"/>
    <w:rsid w:val="00071A97"/>
    <w:rsid w:val="00071C6C"/>
    <w:rsid w:val="00071CBC"/>
    <w:rsid w:val="00072101"/>
    <w:rsid w:val="000732FF"/>
    <w:rsid w:val="000746C9"/>
    <w:rsid w:val="00074B17"/>
    <w:rsid w:val="00074E94"/>
    <w:rsid w:val="00075015"/>
    <w:rsid w:val="00075CD7"/>
    <w:rsid w:val="00076330"/>
    <w:rsid w:val="00076FFA"/>
    <w:rsid w:val="00077B7C"/>
    <w:rsid w:val="00077D7E"/>
    <w:rsid w:val="00077D97"/>
    <w:rsid w:val="00077F29"/>
    <w:rsid w:val="00080086"/>
    <w:rsid w:val="00080185"/>
    <w:rsid w:val="000806B8"/>
    <w:rsid w:val="00080CA0"/>
    <w:rsid w:val="00081D22"/>
    <w:rsid w:val="00081DCD"/>
    <w:rsid w:val="000822F9"/>
    <w:rsid w:val="00082AFC"/>
    <w:rsid w:val="00083976"/>
    <w:rsid w:val="000839A1"/>
    <w:rsid w:val="00084798"/>
    <w:rsid w:val="0008531B"/>
    <w:rsid w:val="0008532C"/>
    <w:rsid w:val="0008542A"/>
    <w:rsid w:val="00085D4A"/>
    <w:rsid w:val="00085F4B"/>
    <w:rsid w:val="000867B6"/>
    <w:rsid w:val="00086C1F"/>
    <w:rsid w:val="0008798F"/>
    <w:rsid w:val="00087F26"/>
    <w:rsid w:val="000905D6"/>
    <w:rsid w:val="000906BF"/>
    <w:rsid w:val="000911FB"/>
    <w:rsid w:val="000914B2"/>
    <w:rsid w:val="00091A1B"/>
    <w:rsid w:val="00091C8A"/>
    <w:rsid w:val="00092FF6"/>
    <w:rsid w:val="0009383D"/>
    <w:rsid w:val="000942DA"/>
    <w:rsid w:val="000943AF"/>
    <w:rsid w:val="0009499F"/>
    <w:rsid w:val="0009551B"/>
    <w:rsid w:val="00095680"/>
    <w:rsid w:val="000957AA"/>
    <w:rsid w:val="00095B13"/>
    <w:rsid w:val="00095CED"/>
    <w:rsid w:val="00095D75"/>
    <w:rsid w:val="00096029"/>
    <w:rsid w:val="00096190"/>
    <w:rsid w:val="0009710B"/>
    <w:rsid w:val="00097687"/>
    <w:rsid w:val="00097DFA"/>
    <w:rsid w:val="000A025A"/>
    <w:rsid w:val="000A02C3"/>
    <w:rsid w:val="000A1D24"/>
    <w:rsid w:val="000A2BD0"/>
    <w:rsid w:val="000A2D0C"/>
    <w:rsid w:val="000A31D0"/>
    <w:rsid w:val="000A3394"/>
    <w:rsid w:val="000A3465"/>
    <w:rsid w:val="000A3FC3"/>
    <w:rsid w:val="000A461E"/>
    <w:rsid w:val="000A468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5437"/>
    <w:rsid w:val="000B55BF"/>
    <w:rsid w:val="000B5CDE"/>
    <w:rsid w:val="000B5F0E"/>
    <w:rsid w:val="000B69AE"/>
    <w:rsid w:val="000B6B38"/>
    <w:rsid w:val="000B6B4B"/>
    <w:rsid w:val="000B7258"/>
    <w:rsid w:val="000B7486"/>
    <w:rsid w:val="000B782E"/>
    <w:rsid w:val="000C096A"/>
    <w:rsid w:val="000C0BB1"/>
    <w:rsid w:val="000C0FC2"/>
    <w:rsid w:val="000C2B11"/>
    <w:rsid w:val="000C2C11"/>
    <w:rsid w:val="000C30D9"/>
    <w:rsid w:val="000C3ADF"/>
    <w:rsid w:val="000C3BC6"/>
    <w:rsid w:val="000C4352"/>
    <w:rsid w:val="000C4453"/>
    <w:rsid w:val="000C4742"/>
    <w:rsid w:val="000C4FC4"/>
    <w:rsid w:val="000C5DDC"/>
    <w:rsid w:val="000C7BB4"/>
    <w:rsid w:val="000C7BF2"/>
    <w:rsid w:val="000D03E1"/>
    <w:rsid w:val="000D06E4"/>
    <w:rsid w:val="000D0E47"/>
    <w:rsid w:val="000D1043"/>
    <w:rsid w:val="000D13AF"/>
    <w:rsid w:val="000D13D3"/>
    <w:rsid w:val="000D14BF"/>
    <w:rsid w:val="000D1F26"/>
    <w:rsid w:val="000D22C1"/>
    <w:rsid w:val="000D287A"/>
    <w:rsid w:val="000D2AC1"/>
    <w:rsid w:val="000D2D20"/>
    <w:rsid w:val="000D2D89"/>
    <w:rsid w:val="000D2E1A"/>
    <w:rsid w:val="000D3A56"/>
    <w:rsid w:val="000D4269"/>
    <w:rsid w:val="000D42EF"/>
    <w:rsid w:val="000D45A0"/>
    <w:rsid w:val="000D4F1A"/>
    <w:rsid w:val="000D5790"/>
    <w:rsid w:val="000D5E9F"/>
    <w:rsid w:val="000D607A"/>
    <w:rsid w:val="000D6FA7"/>
    <w:rsid w:val="000E1104"/>
    <w:rsid w:val="000E2295"/>
    <w:rsid w:val="000E22A4"/>
    <w:rsid w:val="000E2727"/>
    <w:rsid w:val="000E2974"/>
    <w:rsid w:val="000E2E79"/>
    <w:rsid w:val="000E2FAC"/>
    <w:rsid w:val="000E34AF"/>
    <w:rsid w:val="000E3CB5"/>
    <w:rsid w:val="000E3DD1"/>
    <w:rsid w:val="000E4151"/>
    <w:rsid w:val="000E4499"/>
    <w:rsid w:val="000E45AB"/>
    <w:rsid w:val="000E4947"/>
    <w:rsid w:val="000E4B33"/>
    <w:rsid w:val="000E592A"/>
    <w:rsid w:val="000E7AFA"/>
    <w:rsid w:val="000F0B2B"/>
    <w:rsid w:val="000F0FF5"/>
    <w:rsid w:val="000F2F43"/>
    <w:rsid w:val="000F3214"/>
    <w:rsid w:val="000F32FD"/>
    <w:rsid w:val="000F36CA"/>
    <w:rsid w:val="000F3B3D"/>
    <w:rsid w:val="000F4EA0"/>
    <w:rsid w:val="000F5248"/>
    <w:rsid w:val="000F540E"/>
    <w:rsid w:val="000F6049"/>
    <w:rsid w:val="000F65B7"/>
    <w:rsid w:val="000F70AD"/>
    <w:rsid w:val="000F7BE8"/>
    <w:rsid w:val="0010030C"/>
    <w:rsid w:val="00101844"/>
    <w:rsid w:val="00101AEB"/>
    <w:rsid w:val="00103A50"/>
    <w:rsid w:val="001047CE"/>
    <w:rsid w:val="00104DEE"/>
    <w:rsid w:val="0010592C"/>
    <w:rsid w:val="001059F8"/>
    <w:rsid w:val="001066DC"/>
    <w:rsid w:val="00107042"/>
    <w:rsid w:val="001073E0"/>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17E2"/>
    <w:rsid w:val="00121B9D"/>
    <w:rsid w:val="0012201D"/>
    <w:rsid w:val="00122389"/>
    <w:rsid w:val="00122C3F"/>
    <w:rsid w:val="00123BE3"/>
    <w:rsid w:val="0012477A"/>
    <w:rsid w:val="00125F96"/>
    <w:rsid w:val="00126996"/>
    <w:rsid w:val="001269A9"/>
    <w:rsid w:val="00126E23"/>
    <w:rsid w:val="00127BCA"/>
    <w:rsid w:val="00127C8C"/>
    <w:rsid w:val="00130BC7"/>
    <w:rsid w:val="00130D2D"/>
    <w:rsid w:val="00131190"/>
    <w:rsid w:val="001315B8"/>
    <w:rsid w:val="00131681"/>
    <w:rsid w:val="00132A8A"/>
    <w:rsid w:val="00132D9A"/>
    <w:rsid w:val="00132E57"/>
    <w:rsid w:val="0013363C"/>
    <w:rsid w:val="0013381E"/>
    <w:rsid w:val="001338F3"/>
    <w:rsid w:val="001348A2"/>
    <w:rsid w:val="00134AEE"/>
    <w:rsid w:val="0013575F"/>
    <w:rsid w:val="0013618C"/>
    <w:rsid w:val="00136866"/>
    <w:rsid w:val="00136D1B"/>
    <w:rsid w:val="0013733D"/>
    <w:rsid w:val="00137997"/>
    <w:rsid w:val="001407C2"/>
    <w:rsid w:val="0014198E"/>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6F9D"/>
    <w:rsid w:val="00147813"/>
    <w:rsid w:val="00147957"/>
    <w:rsid w:val="00147FF3"/>
    <w:rsid w:val="00150001"/>
    <w:rsid w:val="00150860"/>
    <w:rsid w:val="00151840"/>
    <w:rsid w:val="00152AD8"/>
    <w:rsid w:val="00153243"/>
    <w:rsid w:val="001537D5"/>
    <w:rsid w:val="00154249"/>
    <w:rsid w:val="001545A5"/>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292"/>
    <w:rsid w:val="0016346E"/>
    <w:rsid w:val="001643C5"/>
    <w:rsid w:val="00164B15"/>
    <w:rsid w:val="00165265"/>
    <w:rsid w:val="00165C15"/>
    <w:rsid w:val="00165CAF"/>
    <w:rsid w:val="00165EBE"/>
    <w:rsid w:val="001660DF"/>
    <w:rsid w:val="00166877"/>
    <w:rsid w:val="00166A53"/>
    <w:rsid w:val="00166BFE"/>
    <w:rsid w:val="0016762B"/>
    <w:rsid w:val="00167905"/>
    <w:rsid w:val="00170571"/>
    <w:rsid w:val="00170E1F"/>
    <w:rsid w:val="00172F81"/>
    <w:rsid w:val="00173064"/>
    <w:rsid w:val="001730B8"/>
    <w:rsid w:val="00173473"/>
    <w:rsid w:val="0017348F"/>
    <w:rsid w:val="0017417A"/>
    <w:rsid w:val="00174377"/>
    <w:rsid w:val="001745FF"/>
    <w:rsid w:val="00174CC6"/>
    <w:rsid w:val="00175610"/>
    <w:rsid w:val="0017573A"/>
    <w:rsid w:val="00175AD2"/>
    <w:rsid w:val="001765F2"/>
    <w:rsid w:val="0017696E"/>
    <w:rsid w:val="001774A1"/>
    <w:rsid w:val="00177688"/>
    <w:rsid w:val="001802AD"/>
    <w:rsid w:val="001811B7"/>
    <w:rsid w:val="001814C8"/>
    <w:rsid w:val="0018173D"/>
    <w:rsid w:val="001824E9"/>
    <w:rsid w:val="00182CC5"/>
    <w:rsid w:val="00183FFE"/>
    <w:rsid w:val="00184175"/>
    <w:rsid w:val="00184ACC"/>
    <w:rsid w:val="00184AF3"/>
    <w:rsid w:val="00184BBB"/>
    <w:rsid w:val="00184CE7"/>
    <w:rsid w:val="001858A8"/>
    <w:rsid w:val="00185B5A"/>
    <w:rsid w:val="00185BAF"/>
    <w:rsid w:val="00185BF0"/>
    <w:rsid w:val="00187FA7"/>
    <w:rsid w:val="0019006E"/>
    <w:rsid w:val="001901E6"/>
    <w:rsid w:val="0019083E"/>
    <w:rsid w:val="001909D4"/>
    <w:rsid w:val="00191133"/>
    <w:rsid w:val="001938EE"/>
    <w:rsid w:val="0019412A"/>
    <w:rsid w:val="00194135"/>
    <w:rsid w:val="00194B1A"/>
    <w:rsid w:val="0019545D"/>
    <w:rsid w:val="001954B6"/>
    <w:rsid w:val="001954BC"/>
    <w:rsid w:val="001955BB"/>
    <w:rsid w:val="00196177"/>
    <w:rsid w:val="00196300"/>
    <w:rsid w:val="00197A65"/>
    <w:rsid w:val="00197CE4"/>
    <w:rsid w:val="00197FBA"/>
    <w:rsid w:val="001A040E"/>
    <w:rsid w:val="001A13AD"/>
    <w:rsid w:val="001A242F"/>
    <w:rsid w:val="001A2453"/>
    <w:rsid w:val="001A49E2"/>
    <w:rsid w:val="001A4C61"/>
    <w:rsid w:val="001A5AA0"/>
    <w:rsid w:val="001A600E"/>
    <w:rsid w:val="001A6C29"/>
    <w:rsid w:val="001A6F14"/>
    <w:rsid w:val="001A7540"/>
    <w:rsid w:val="001A7A84"/>
    <w:rsid w:val="001A7EEA"/>
    <w:rsid w:val="001B012F"/>
    <w:rsid w:val="001B064A"/>
    <w:rsid w:val="001B0B12"/>
    <w:rsid w:val="001B0C21"/>
    <w:rsid w:val="001B0EC0"/>
    <w:rsid w:val="001B137C"/>
    <w:rsid w:val="001B205E"/>
    <w:rsid w:val="001B5836"/>
    <w:rsid w:val="001B5A73"/>
    <w:rsid w:val="001B5D17"/>
    <w:rsid w:val="001B648C"/>
    <w:rsid w:val="001B7CF5"/>
    <w:rsid w:val="001B7F0C"/>
    <w:rsid w:val="001C0465"/>
    <w:rsid w:val="001C1918"/>
    <w:rsid w:val="001C1E3E"/>
    <w:rsid w:val="001C248C"/>
    <w:rsid w:val="001C27AE"/>
    <w:rsid w:val="001C27D1"/>
    <w:rsid w:val="001C2C7E"/>
    <w:rsid w:val="001C3650"/>
    <w:rsid w:val="001C4C72"/>
    <w:rsid w:val="001C553F"/>
    <w:rsid w:val="001C59BF"/>
    <w:rsid w:val="001C5BB1"/>
    <w:rsid w:val="001C5E3D"/>
    <w:rsid w:val="001C64C7"/>
    <w:rsid w:val="001C65CE"/>
    <w:rsid w:val="001C6F00"/>
    <w:rsid w:val="001D0016"/>
    <w:rsid w:val="001D0561"/>
    <w:rsid w:val="001D070D"/>
    <w:rsid w:val="001D0A8A"/>
    <w:rsid w:val="001D0BE2"/>
    <w:rsid w:val="001D2F58"/>
    <w:rsid w:val="001D3C9C"/>
    <w:rsid w:val="001D40B4"/>
    <w:rsid w:val="001D4E9C"/>
    <w:rsid w:val="001D611D"/>
    <w:rsid w:val="001D64D7"/>
    <w:rsid w:val="001D6661"/>
    <w:rsid w:val="001D6672"/>
    <w:rsid w:val="001D6687"/>
    <w:rsid w:val="001D7D15"/>
    <w:rsid w:val="001E0562"/>
    <w:rsid w:val="001E099C"/>
    <w:rsid w:val="001E0CED"/>
    <w:rsid w:val="001E17AE"/>
    <w:rsid w:val="001E1969"/>
    <w:rsid w:val="001E1982"/>
    <w:rsid w:val="001E2604"/>
    <w:rsid w:val="001E2837"/>
    <w:rsid w:val="001E2899"/>
    <w:rsid w:val="001E2D79"/>
    <w:rsid w:val="001E3103"/>
    <w:rsid w:val="001E33BE"/>
    <w:rsid w:val="001E4271"/>
    <w:rsid w:val="001E4AAE"/>
    <w:rsid w:val="001E4B5F"/>
    <w:rsid w:val="001E4BFC"/>
    <w:rsid w:val="001E4C41"/>
    <w:rsid w:val="001E529C"/>
    <w:rsid w:val="001E600F"/>
    <w:rsid w:val="001E66FE"/>
    <w:rsid w:val="001E750B"/>
    <w:rsid w:val="001E7AE5"/>
    <w:rsid w:val="001F0B09"/>
    <w:rsid w:val="001F1E4F"/>
    <w:rsid w:val="001F3807"/>
    <w:rsid w:val="001F4105"/>
    <w:rsid w:val="001F419B"/>
    <w:rsid w:val="001F44A6"/>
    <w:rsid w:val="001F451F"/>
    <w:rsid w:val="001F4E38"/>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2F92"/>
    <w:rsid w:val="002035DE"/>
    <w:rsid w:val="00203893"/>
    <w:rsid w:val="0020389C"/>
    <w:rsid w:val="00203A06"/>
    <w:rsid w:val="00203E98"/>
    <w:rsid w:val="0020419D"/>
    <w:rsid w:val="00204491"/>
    <w:rsid w:val="002046F7"/>
    <w:rsid w:val="00204E18"/>
    <w:rsid w:val="00205FC0"/>
    <w:rsid w:val="00206351"/>
    <w:rsid w:val="00206B43"/>
    <w:rsid w:val="00207B3C"/>
    <w:rsid w:val="00207C90"/>
    <w:rsid w:val="00210091"/>
    <w:rsid w:val="0021025C"/>
    <w:rsid w:val="00210C3F"/>
    <w:rsid w:val="00211644"/>
    <w:rsid w:val="00211EF7"/>
    <w:rsid w:val="00212760"/>
    <w:rsid w:val="00213234"/>
    <w:rsid w:val="00213EB2"/>
    <w:rsid w:val="00214152"/>
    <w:rsid w:val="00214618"/>
    <w:rsid w:val="00214E76"/>
    <w:rsid w:val="00214FBD"/>
    <w:rsid w:val="00215990"/>
    <w:rsid w:val="00215DBB"/>
    <w:rsid w:val="002161B4"/>
    <w:rsid w:val="00216672"/>
    <w:rsid w:val="00216AB9"/>
    <w:rsid w:val="00217F14"/>
    <w:rsid w:val="00220FD6"/>
    <w:rsid w:val="002218A8"/>
    <w:rsid w:val="00221E77"/>
    <w:rsid w:val="002223DE"/>
    <w:rsid w:val="002223F1"/>
    <w:rsid w:val="00222777"/>
    <w:rsid w:val="00222854"/>
    <w:rsid w:val="00222868"/>
    <w:rsid w:val="00223D05"/>
    <w:rsid w:val="00224592"/>
    <w:rsid w:val="00224DE7"/>
    <w:rsid w:val="0022511E"/>
    <w:rsid w:val="00225381"/>
    <w:rsid w:val="00225E05"/>
    <w:rsid w:val="00226285"/>
    <w:rsid w:val="002262E3"/>
    <w:rsid w:val="00226B9C"/>
    <w:rsid w:val="0022784E"/>
    <w:rsid w:val="002279C2"/>
    <w:rsid w:val="00227A6E"/>
    <w:rsid w:val="00227EE3"/>
    <w:rsid w:val="00230375"/>
    <w:rsid w:val="00230681"/>
    <w:rsid w:val="00230E91"/>
    <w:rsid w:val="0023134F"/>
    <w:rsid w:val="00231711"/>
    <w:rsid w:val="0023271C"/>
    <w:rsid w:val="0023279A"/>
    <w:rsid w:val="002329A0"/>
    <w:rsid w:val="00234452"/>
    <w:rsid w:val="00234F68"/>
    <w:rsid w:val="00235017"/>
    <w:rsid w:val="002350EA"/>
    <w:rsid w:val="00235CD9"/>
    <w:rsid w:val="00235F37"/>
    <w:rsid w:val="00236153"/>
    <w:rsid w:val="002363FB"/>
    <w:rsid w:val="00236690"/>
    <w:rsid w:val="00237024"/>
    <w:rsid w:val="002374FD"/>
    <w:rsid w:val="00240217"/>
    <w:rsid w:val="00240C76"/>
    <w:rsid w:val="00241FCD"/>
    <w:rsid w:val="002426FE"/>
    <w:rsid w:val="00242BB4"/>
    <w:rsid w:val="002434FE"/>
    <w:rsid w:val="0024350E"/>
    <w:rsid w:val="00244A1E"/>
    <w:rsid w:val="00245260"/>
    <w:rsid w:val="002457D5"/>
    <w:rsid w:val="00245E9C"/>
    <w:rsid w:val="00245EA1"/>
    <w:rsid w:val="002461AD"/>
    <w:rsid w:val="00246C47"/>
    <w:rsid w:val="00247235"/>
    <w:rsid w:val="00247EFE"/>
    <w:rsid w:val="00247FF9"/>
    <w:rsid w:val="00250117"/>
    <w:rsid w:val="002502FC"/>
    <w:rsid w:val="00250309"/>
    <w:rsid w:val="0025118F"/>
    <w:rsid w:val="002512AD"/>
    <w:rsid w:val="00251472"/>
    <w:rsid w:val="00251585"/>
    <w:rsid w:val="00251CAD"/>
    <w:rsid w:val="00251D0D"/>
    <w:rsid w:val="0025265B"/>
    <w:rsid w:val="00252C69"/>
    <w:rsid w:val="00252E8F"/>
    <w:rsid w:val="0025594A"/>
    <w:rsid w:val="00256A73"/>
    <w:rsid w:val="002571EE"/>
    <w:rsid w:val="00257425"/>
    <w:rsid w:val="00257AD7"/>
    <w:rsid w:val="00260989"/>
    <w:rsid w:val="00260CA8"/>
    <w:rsid w:val="00260D3C"/>
    <w:rsid w:val="002616BB"/>
    <w:rsid w:val="0026268A"/>
    <w:rsid w:val="00262ABB"/>
    <w:rsid w:val="002632BA"/>
    <w:rsid w:val="0026356F"/>
    <w:rsid w:val="002650AB"/>
    <w:rsid w:val="00265E69"/>
    <w:rsid w:val="00267C03"/>
    <w:rsid w:val="00270333"/>
    <w:rsid w:val="00270539"/>
    <w:rsid w:val="00271166"/>
    <w:rsid w:val="002711FB"/>
    <w:rsid w:val="0027140B"/>
    <w:rsid w:val="002714F4"/>
    <w:rsid w:val="002716F5"/>
    <w:rsid w:val="00271A70"/>
    <w:rsid w:val="00271EBE"/>
    <w:rsid w:val="00273A2E"/>
    <w:rsid w:val="00273E3C"/>
    <w:rsid w:val="0027492C"/>
    <w:rsid w:val="0027513A"/>
    <w:rsid w:val="00275690"/>
    <w:rsid w:val="00275B50"/>
    <w:rsid w:val="00275BA9"/>
    <w:rsid w:val="00275DC7"/>
    <w:rsid w:val="00275F71"/>
    <w:rsid w:val="00276CA7"/>
    <w:rsid w:val="00276EED"/>
    <w:rsid w:val="002779C6"/>
    <w:rsid w:val="00277A97"/>
    <w:rsid w:val="00280085"/>
    <w:rsid w:val="00280DAF"/>
    <w:rsid w:val="0028161B"/>
    <w:rsid w:val="002817BD"/>
    <w:rsid w:val="00283484"/>
    <w:rsid w:val="002836BA"/>
    <w:rsid w:val="00285241"/>
    <w:rsid w:val="00286655"/>
    <w:rsid w:val="0028694D"/>
    <w:rsid w:val="0028756E"/>
    <w:rsid w:val="00287B2A"/>
    <w:rsid w:val="00290DA2"/>
    <w:rsid w:val="00291383"/>
    <w:rsid w:val="00291F6A"/>
    <w:rsid w:val="002925BD"/>
    <w:rsid w:val="00293CA5"/>
    <w:rsid w:val="002940E9"/>
    <w:rsid w:val="002944C8"/>
    <w:rsid w:val="00294D96"/>
    <w:rsid w:val="00294EDE"/>
    <w:rsid w:val="00295A15"/>
    <w:rsid w:val="00295DD1"/>
    <w:rsid w:val="00295F22"/>
    <w:rsid w:val="00296164"/>
    <w:rsid w:val="00296255"/>
    <w:rsid w:val="002967E6"/>
    <w:rsid w:val="00297161"/>
    <w:rsid w:val="002971D3"/>
    <w:rsid w:val="0029786B"/>
    <w:rsid w:val="0029791A"/>
    <w:rsid w:val="002979F3"/>
    <w:rsid w:val="002A0102"/>
    <w:rsid w:val="002A0C56"/>
    <w:rsid w:val="002A1343"/>
    <w:rsid w:val="002A1A6A"/>
    <w:rsid w:val="002A1AD9"/>
    <w:rsid w:val="002A1CB3"/>
    <w:rsid w:val="002A1EEB"/>
    <w:rsid w:val="002A258F"/>
    <w:rsid w:val="002A2B49"/>
    <w:rsid w:val="002A3E37"/>
    <w:rsid w:val="002A51A6"/>
    <w:rsid w:val="002A5627"/>
    <w:rsid w:val="002A5B17"/>
    <w:rsid w:val="002A68BD"/>
    <w:rsid w:val="002A6948"/>
    <w:rsid w:val="002A7DEA"/>
    <w:rsid w:val="002B02F1"/>
    <w:rsid w:val="002B0929"/>
    <w:rsid w:val="002B0963"/>
    <w:rsid w:val="002B279D"/>
    <w:rsid w:val="002B28C8"/>
    <w:rsid w:val="002B29E4"/>
    <w:rsid w:val="002B2FFF"/>
    <w:rsid w:val="002B308F"/>
    <w:rsid w:val="002B3ADE"/>
    <w:rsid w:val="002B41FE"/>
    <w:rsid w:val="002B4813"/>
    <w:rsid w:val="002B49D7"/>
    <w:rsid w:val="002B4A1A"/>
    <w:rsid w:val="002B4DB8"/>
    <w:rsid w:val="002B5536"/>
    <w:rsid w:val="002B5ED5"/>
    <w:rsid w:val="002B66C4"/>
    <w:rsid w:val="002B7575"/>
    <w:rsid w:val="002B7C16"/>
    <w:rsid w:val="002B7EB1"/>
    <w:rsid w:val="002B7EC6"/>
    <w:rsid w:val="002C03E2"/>
    <w:rsid w:val="002C0545"/>
    <w:rsid w:val="002C170D"/>
    <w:rsid w:val="002C1F5B"/>
    <w:rsid w:val="002C203A"/>
    <w:rsid w:val="002C26A5"/>
    <w:rsid w:val="002C56F7"/>
    <w:rsid w:val="002C5A08"/>
    <w:rsid w:val="002C69A6"/>
    <w:rsid w:val="002C6D55"/>
    <w:rsid w:val="002C7087"/>
    <w:rsid w:val="002C71E9"/>
    <w:rsid w:val="002C744F"/>
    <w:rsid w:val="002C784A"/>
    <w:rsid w:val="002D0581"/>
    <w:rsid w:val="002D0A92"/>
    <w:rsid w:val="002D1397"/>
    <w:rsid w:val="002D246E"/>
    <w:rsid w:val="002D265E"/>
    <w:rsid w:val="002D28BB"/>
    <w:rsid w:val="002D2C86"/>
    <w:rsid w:val="002D3931"/>
    <w:rsid w:val="002D572C"/>
    <w:rsid w:val="002D5A45"/>
    <w:rsid w:val="002D6782"/>
    <w:rsid w:val="002E02EC"/>
    <w:rsid w:val="002E05B2"/>
    <w:rsid w:val="002E0C1B"/>
    <w:rsid w:val="002E0D1C"/>
    <w:rsid w:val="002E2493"/>
    <w:rsid w:val="002E2642"/>
    <w:rsid w:val="002E26CE"/>
    <w:rsid w:val="002E2FAF"/>
    <w:rsid w:val="002E34B9"/>
    <w:rsid w:val="002E3FA0"/>
    <w:rsid w:val="002E40CC"/>
    <w:rsid w:val="002E53D3"/>
    <w:rsid w:val="002E55EA"/>
    <w:rsid w:val="002E5693"/>
    <w:rsid w:val="002E5B0E"/>
    <w:rsid w:val="002E6B18"/>
    <w:rsid w:val="002E6C47"/>
    <w:rsid w:val="002E70FC"/>
    <w:rsid w:val="002E7226"/>
    <w:rsid w:val="002F06DF"/>
    <w:rsid w:val="002F0761"/>
    <w:rsid w:val="002F0DC1"/>
    <w:rsid w:val="002F176A"/>
    <w:rsid w:val="002F195F"/>
    <w:rsid w:val="002F1FDC"/>
    <w:rsid w:val="002F2B5F"/>
    <w:rsid w:val="002F359D"/>
    <w:rsid w:val="002F3983"/>
    <w:rsid w:val="002F47F4"/>
    <w:rsid w:val="002F51B9"/>
    <w:rsid w:val="002F59D2"/>
    <w:rsid w:val="002F5A29"/>
    <w:rsid w:val="002F5E98"/>
    <w:rsid w:val="002F6457"/>
    <w:rsid w:val="002F723D"/>
    <w:rsid w:val="002F7474"/>
    <w:rsid w:val="00300183"/>
    <w:rsid w:val="0030075D"/>
    <w:rsid w:val="00301288"/>
    <w:rsid w:val="003013A4"/>
    <w:rsid w:val="0030223C"/>
    <w:rsid w:val="00303C65"/>
    <w:rsid w:val="00303D34"/>
    <w:rsid w:val="00303DFF"/>
    <w:rsid w:val="00303E1F"/>
    <w:rsid w:val="00304806"/>
    <w:rsid w:val="003048BC"/>
    <w:rsid w:val="00305F93"/>
    <w:rsid w:val="003069F4"/>
    <w:rsid w:val="003105ED"/>
    <w:rsid w:val="00311203"/>
    <w:rsid w:val="003114FB"/>
    <w:rsid w:val="003117FF"/>
    <w:rsid w:val="00312193"/>
    <w:rsid w:val="003127E9"/>
    <w:rsid w:val="00312B47"/>
    <w:rsid w:val="00312E0F"/>
    <w:rsid w:val="00312F69"/>
    <w:rsid w:val="00312F83"/>
    <w:rsid w:val="00313471"/>
    <w:rsid w:val="003134C1"/>
    <w:rsid w:val="00314BA7"/>
    <w:rsid w:val="003152E0"/>
    <w:rsid w:val="003155D8"/>
    <w:rsid w:val="003167C1"/>
    <w:rsid w:val="00320038"/>
    <w:rsid w:val="0032003D"/>
    <w:rsid w:val="00320E4B"/>
    <w:rsid w:val="00320F28"/>
    <w:rsid w:val="00321089"/>
    <w:rsid w:val="00321C7B"/>
    <w:rsid w:val="00322B25"/>
    <w:rsid w:val="0032350A"/>
    <w:rsid w:val="00323E5C"/>
    <w:rsid w:val="0032483F"/>
    <w:rsid w:val="003269E1"/>
    <w:rsid w:val="00326AA2"/>
    <w:rsid w:val="003271C8"/>
    <w:rsid w:val="0032723C"/>
    <w:rsid w:val="00327519"/>
    <w:rsid w:val="0033077B"/>
    <w:rsid w:val="00330833"/>
    <w:rsid w:val="003321A6"/>
    <w:rsid w:val="00332F5B"/>
    <w:rsid w:val="00333865"/>
    <w:rsid w:val="003338F7"/>
    <w:rsid w:val="00333947"/>
    <w:rsid w:val="00333DEC"/>
    <w:rsid w:val="00333DF9"/>
    <w:rsid w:val="00334A11"/>
    <w:rsid w:val="0033546D"/>
    <w:rsid w:val="00335978"/>
    <w:rsid w:val="00335DA7"/>
    <w:rsid w:val="0033678E"/>
    <w:rsid w:val="003367F5"/>
    <w:rsid w:val="00337111"/>
    <w:rsid w:val="003375C9"/>
    <w:rsid w:val="00337CC2"/>
    <w:rsid w:val="00337E62"/>
    <w:rsid w:val="0034009C"/>
    <w:rsid w:val="00340191"/>
    <w:rsid w:val="00340D2C"/>
    <w:rsid w:val="003411BA"/>
    <w:rsid w:val="003411F4"/>
    <w:rsid w:val="003417C8"/>
    <w:rsid w:val="00342E84"/>
    <w:rsid w:val="003435DA"/>
    <w:rsid w:val="00344604"/>
    <w:rsid w:val="0034489C"/>
    <w:rsid w:val="00344B23"/>
    <w:rsid w:val="003451BB"/>
    <w:rsid w:val="00345486"/>
    <w:rsid w:val="00345760"/>
    <w:rsid w:val="003463E7"/>
    <w:rsid w:val="003465D1"/>
    <w:rsid w:val="00346638"/>
    <w:rsid w:val="00347480"/>
    <w:rsid w:val="003477DD"/>
    <w:rsid w:val="00347B80"/>
    <w:rsid w:val="003503FA"/>
    <w:rsid w:val="0035054A"/>
    <w:rsid w:val="00350A92"/>
    <w:rsid w:val="00351DA8"/>
    <w:rsid w:val="003523CD"/>
    <w:rsid w:val="0035242E"/>
    <w:rsid w:val="0035274A"/>
    <w:rsid w:val="00352758"/>
    <w:rsid w:val="00352795"/>
    <w:rsid w:val="00352920"/>
    <w:rsid w:val="003532BB"/>
    <w:rsid w:val="003538C9"/>
    <w:rsid w:val="0035487E"/>
    <w:rsid w:val="00354AC9"/>
    <w:rsid w:val="00354DB7"/>
    <w:rsid w:val="00355921"/>
    <w:rsid w:val="00355F3B"/>
    <w:rsid w:val="00356016"/>
    <w:rsid w:val="00356E6C"/>
    <w:rsid w:val="00356EDD"/>
    <w:rsid w:val="00356FF9"/>
    <w:rsid w:val="00357D2F"/>
    <w:rsid w:val="00357F86"/>
    <w:rsid w:val="0036055E"/>
    <w:rsid w:val="00360CD8"/>
    <w:rsid w:val="00361B6A"/>
    <w:rsid w:val="00361BA6"/>
    <w:rsid w:val="003620C6"/>
    <w:rsid w:val="00362417"/>
    <w:rsid w:val="00362726"/>
    <w:rsid w:val="00362B27"/>
    <w:rsid w:val="00363AEC"/>
    <w:rsid w:val="00363D84"/>
    <w:rsid w:val="003640DA"/>
    <w:rsid w:val="003646FF"/>
    <w:rsid w:val="00364DBB"/>
    <w:rsid w:val="00366A4D"/>
    <w:rsid w:val="00366AC8"/>
    <w:rsid w:val="00366C57"/>
    <w:rsid w:val="00366FC1"/>
    <w:rsid w:val="003673D9"/>
    <w:rsid w:val="0037035F"/>
    <w:rsid w:val="0037054A"/>
    <w:rsid w:val="003710B9"/>
    <w:rsid w:val="0037116A"/>
    <w:rsid w:val="003711E8"/>
    <w:rsid w:val="00371B35"/>
    <w:rsid w:val="00371CEA"/>
    <w:rsid w:val="00372735"/>
    <w:rsid w:val="003732F9"/>
    <w:rsid w:val="00373884"/>
    <w:rsid w:val="00374252"/>
    <w:rsid w:val="00375618"/>
    <w:rsid w:val="00377BB5"/>
    <w:rsid w:val="00377D3D"/>
    <w:rsid w:val="0038046C"/>
    <w:rsid w:val="00380929"/>
    <w:rsid w:val="003809D4"/>
    <w:rsid w:val="00380BAD"/>
    <w:rsid w:val="00380F69"/>
    <w:rsid w:val="00381A46"/>
    <w:rsid w:val="00382149"/>
    <w:rsid w:val="003821B8"/>
    <w:rsid w:val="003822CA"/>
    <w:rsid w:val="003829E3"/>
    <w:rsid w:val="00383BE4"/>
    <w:rsid w:val="00384411"/>
    <w:rsid w:val="00384DA5"/>
    <w:rsid w:val="00385A37"/>
    <w:rsid w:val="00385D32"/>
    <w:rsid w:val="00387C64"/>
    <w:rsid w:val="00387F3A"/>
    <w:rsid w:val="00390819"/>
    <w:rsid w:val="00390D44"/>
    <w:rsid w:val="00390E01"/>
    <w:rsid w:val="003915AD"/>
    <w:rsid w:val="0039169E"/>
    <w:rsid w:val="003919FD"/>
    <w:rsid w:val="00391E75"/>
    <w:rsid w:val="003920EA"/>
    <w:rsid w:val="00392945"/>
    <w:rsid w:val="00392C04"/>
    <w:rsid w:val="003930A7"/>
    <w:rsid w:val="0039396A"/>
    <w:rsid w:val="00393CEF"/>
    <w:rsid w:val="00394105"/>
    <w:rsid w:val="0039497F"/>
    <w:rsid w:val="00394EB3"/>
    <w:rsid w:val="00395E14"/>
    <w:rsid w:val="00396181"/>
    <w:rsid w:val="00397123"/>
    <w:rsid w:val="003A0368"/>
    <w:rsid w:val="003A0E65"/>
    <w:rsid w:val="003A178E"/>
    <w:rsid w:val="003A1D14"/>
    <w:rsid w:val="003A1D8E"/>
    <w:rsid w:val="003A1EF4"/>
    <w:rsid w:val="003A2FCB"/>
    <w:rsid w:val="003A3ACE"/>
    <w:rsid w:val="003A4454"/>
    <w:rsid w:val="003A4F1B"/>
    <w:rsid w:val="003A5139"/>
    <w:rsid w:val="003A5297"/>
    <w:rsid w:val="003A5B49"/>
    <w:rsid w:val="003A675A"/>
    <w:rsid w:val="003A68BB"/>
    <w:rsid w:val="003B169E"/>
    <w:rsid w:val="003B195A"/>
    <w:rsid w:val="003B1E5A"/>
    <w:rsid w:val="003B284D"/>
    <w:rsid w:val="003B3E8E"/>
    <w:rsid w:val="003B4500"/>
    <w:rsid w:val="003B5464"/>
    <w:rsid w:val="003B573B"/>
    <w:rsid w:val="003B58CD"/>
    <w:rsid w:val="003B618F"/>
    <w:rsid w:val="003B786E"/>
    <w:rsid w:val="003C0955"/>
    <w:rsid w:val="003C1DD3"/>
    <w:rsid w:val="003C24C5"/>
    <w:rsid w:val="003C25A2"/>
    <w:rsid w:val="003C2683"/>
    <w:rsid w:val="003C2753"/>
    <w:rsid w:val="003C27EB"/>
    <w:rsid w:val="003C281A"/>
    <w:rsid w:val="003C2BE5"/>
    <w:rsid w:val="003C2F7C"/>
    <w:rsid w:val="003C49AD"/>
    <w:rsid w:val="003C6103"/>
    <w:rsid w:val="003C636E"/>
    <w:rsid w:val="003C68FB"/>
    <w:rsid w:val="003C74FE"/>
    <w:rsid w:val="003C7602"/>
    <w:rsid w:val="003C7726"/>
    <w:rsid w:val="003C7B9A"/>
    <w:rsid w:val="003D0546"/>
    <w:rsid w:val="003D08DE"/>
    <w:rsid w:val="003D0AAD"/>
    <w:rsid w:val="003D1B5F"/>
    <w:rsid w:val="003D1C30"/>
    <w:rsid w:val="003D34C2"/>
    <w:rsid w:val="003D35F8"/>
    <w:rsid w:val="003D3608"/>
    <w:rsid w:val="003D37C6"/>
    <w:rsid w:val="003D4014"/>
    <w:rsid w:val="003D47BF"/>
    <w:rsid w:val="003D4C07"/>
    <w:rsid w:val="003D5280"/>
    <w:rsid w:val="003D573A"/>
    <w:rsid w:val="003D5DDB"/>
    <w:rsid w:val="003D6674"/>
    <w:rsid w:val="003D69C6"/>
    <w:rsid w:val="003D6B5A"/>
    <w:rsid w:val="003D6F07"/>
    <w:rsid w:val="003D6F25"/>
    <w:rsid w:val="003D707F"/>
    <w:rsid w:val="003D774A"/>
    <w:rsid w:val="003D7BCE"/>
    <w:rsid w:val="003E0646"/>
    <w:rsid w:val="003E0D0F"/>
    <w:rsid w:val="003E1A04"/>
    <w:rsid w:val="003E3E8B"/>
    <w:rsid w:val="003E4458"/>
    <w:rsid w:val="003E44B2"/>
    <w:rsid w:val="003E4D59"/>
    <w:rsid w:val="003E52D9"/>
    <w:rsid w:val="003E5663"/>
    <w:rsid w:val="003E6319"/>
    <w:rsid w:val="003E79B4"/>
    <w:rsid w:val="003E7B97"/>
    <w:rsid w:val="003E7E53"/>
    <w:rsid w:val="003F03CA"/>
    <w:rsid w:val="003F059F"/>
    <w:rsid w:val="003F063F"/>
    <w:rsid w:val="003F1028"/>
    <w:rsid w:val="003F170F"/>
    <w:rsid w:val="003F1EE4"/>
    <w:rsid w:val="003F277B"/>
    <w:rsid w:val="003F2F40"/>
    <w:rsid w:val="003F30D2"/>
    <w:rsid w:val="003F4693"/>
    <w:rsid w:val="003F5541"/>
    <w:rsid w:val="003F6BB9"/>
    <w:rsid w:val="003F6CD4"/>
    <w:rsid w:val="003F6ED1"/>
    <w:rsid w:val="003F7CA7"/>
    <w:rsid w:val="003F7E60"/>
    <w:rsid w:val="00400053"/>
    <w:rsid w:val="0040006B"/>
    <w:rsid w:val="00401E11"/>
    <w:rsid w:val="0040237E"/>
    <w:rsid w:val="00402840"/>
    <w:rsid w:val="00402FE4"/>
    <w:rsid w:val="00403C97"/>
    <w:rsid w:val="00404265"/>
    <w:rsid w:val="00404CFB"/>
    <w:rsid w:val="0040616E"/>
    <w:rsid w:val="00406FF2"/>
    <w:rsid w:val="004071F0"/>
    <w:rsid w:val="00407341"/>
    <w:rsid w:val="0041082E"/>
    <w:rsid w:val="00410F2A"/>
    <w:rsid w:val="00411C72"/>
    <w:rsid w:val="00415960"/>
    <w:rsid w:val="00415D60"/>
    <w:rsid w:val="00415EAC"/>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6AC2"/>
    <w:rsid w:val="00426B78"/>
    <w:rsid w:val="004272D5"/>
    <w:rsid w:val="004275E2"/>
    <w:rsid w:val="004276ED"/>
    <w:rsid w:val="00427B48"/>
    <w:rsid w:val="004312BC"/>
    <w:rsid w:val="00431692"/>
    <w:rsid w:val="00432483"/>
    <w:rsid w:val="004325D2"/>
    <w:rsid w:val="00432C25"/>
    <w:rsid w:val="004330AB"/>
    <w:rsid w:val="00433777"/>
    <w:rsid w:val="004338CF"/>
    <w:rsid w:val="00433FE2"/>
    <w:rsid w:val="00434E66"/>
    <w:rsid w:val="00434E97"/>
    <w:rsid w:val="0043571E"/>
    <w:rsid w:val="004361E9"/>
    <w:rsid w:val="0043685F"/>
    <w:rsid w:val="004369BA"/>
    <w:rsid w:val="00436D32"/>
    <w:rsid w:val="00437B88"/>
    <w:rsid w:val="00437CA4"/>
    <w:rsid w:val="00437EAA"/>
    <w:rsid w:val="00437F05"/>
    <w:rsid w:val="00440182"/>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5042A"/>
    <w:rsid w:val="00450ECE"/>
    <w:rsid w:val="00451926"/>
    <w:rsid w:val="00451FC4"/>
    <w:rsid w:val="00452A2B"/>
    <w:rsid w:val="00453310"/>
    <w:rsid w:val="00454C5F"/>
    <w:rsid w:val="00455209"/>
    <w:rsid w:val="004564C5"/>
    <w:rsid w:val="00456A96"/>
    <w:rsid w:val="00456AFB"/>
    <w:rsid w:val="00456B1C"/>
    <w:rsid w:val="00456EE2"/>
    <w:rsid w:val="00457490"/>
    <w:rsid w:val="0046047D"/>
    <w:rsid w:val="00460518"/>
    <w:rsid w:val="004615E4"/>
    <w:rsid w:val="004625D8"/>
    <w:rsid w:val="00462A99"/>
    <w:rsid w:val="00462BFC"/>
    <w:rsid w:val="00463ACF"/>
    <w:rsid w:val="00463CEC"/>
    <w:rsid w:val="004646A0"/>
    <w:rsid w:val="00464B80"/>
    <w:rsid w:val="00464D59"/>
    <w:rsid w:val="004650F6"/>
    <w:rsid w:val="004650FB"/>
    <w:rsid w:val="00465690"/>
    <w:rsid w:val="00465F7C"/>
    <w:rsid w:val="0046600F"/>
    <w:rsid w:val="00466E5E"/>
    <w:rsid w:val="00467E75"/>
    <w:rsid w:val="00470A1B"/>
    <w:rsid w:val="00471488"/>
    <w:rsid w:val="00471D66"/>
    <w:rsid w:val="00472717"/>
    <w:rsid w:val="00472A84"/>
    <w:rsid w:val="00473CB0"/>
    <w:rsid w:val="00474090"/>
    <w:rsid w:val="0047567A"/>
    <w:rsid w:val="004758F1"/>
    <w:rsid w:val="00476105"/>
    <w:rsid w:val="0047646D"/>
    <w:rsid w:val="00476727"/>
    <w:rsid w:val="00476B6A"/>
    <w:rsid w:val="00480125"/>
    <w:rsid w:val="004811E6"/>
    <w:rsid w:val="00482B0E"/>
    <w:rsid w:val="00482CAA"/>
    <w:rsid w:val="0048435B"/>
    <w:rsid w:val="0048464A"/>
    <w:rsid w:val="00484937"/>
    <w:rsid w:val="00485BA7"/>
    <w:rsid w:val="00486542"/>
    <w:rsid w:val="004869DE"/>
    <w:rsid w:val="00486AE2"/>
    <w:rsid w:val="004870F1"/>
    <w:rsid w:val="00487321"/>
    <w:rsid w:val="004910CC"/>
    <w:rsid w:val="00491708"/>
    <w:rsid w:val="00492EB7"/>
    <w:rsid w:val="004946EA"/>
    <w:rsid w:val="0049561C"/>
    <w:rsid w:val="00495A8A"/>
    <w:rsid w:val="00495B06"/>
    <w:rsid w:val="00497341"/>
    <w:rsid w:val="00497D97"/>
    <w:rsid w:val="004A0752"/>
    <w:rsid w:val="004A1375"/>
    <w:rsid w:val="004A1380"/>
    <w:rsid w:val="004A1995"/>
    <w:rsid w:val="004A1D92"/>
    <w:rsid w:val="004A218B"/>
    <w:rsid w:val="004A380F"/>
    <w:rsid w:val="004A434C"/>
    <w:rsid w:val="004A50A2"/>
    <w:rsid w:val="004A55FB"/>
    <w:rsid w:val="004A58E9"/>
    <w:rsid w:val="004A5A35"/>
    <w:rsid w:val="004A6090"/>
    <w:rsid w:val="004A6568"/>
    <w:rsid w:val="004A65E9"/>
    <w:rsid w:val="004A6839"/>
    <w:rsid w:val="004A69D9"/>
    <w:rsid w:val="004A711E"/>
    <w:rsid w:val="004A72E2"/>
    <w:rsid w:val="004A7804"/>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341C"/>
    <w:rsid w:val="004C3C01"/>
    <w:rsid w:val="004C3D6E"/>
    <w:rsid w:val="004C4A8B"/>
    <w:rsid w:val="004C4BF3"/>
    <w:rsid w:val="004C6001"/>
    <w:rsid w:val="004C6ACC"/>
    <w:rsid w:val="004C748B"/>
    <w:rsid w:val="004C7A98"/>
    <w:rsid w:val="004D0572"/>
    <w:rsid w:val="004D0A26"/>
    <w:rsid w:val="004D0F03"/>
    <w:rsid w:val="004D16E0"/>
    <w:rsid w:val="004D367F"/>
    <w:rsid w:val="004D4BF2"/>
    <w:rsid w:val="004D5A22"/>
    <w:rsid w:val="004D5DC9"/>
    <w:rsid w:val="004D5FB7"/>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6201"/>
    <w:rsid w:val="004E6F8E"/>
    <w:rsid w:val="004E76B4"/>
    <w:rsid w:val="004E7BCB"/>
    <w:rsid w:val="004F070D"/>
    <w:rsid w:val="004F1236"/>
    <w:rsid w:val="004F18A1"/>
    <w:rsid w:val="004F2457"/>
    <w:rsid w:val="004F2B34"/>
    <w:rsid w:val="004F3ED4"/>
    <w:rsid w:val="004F479A"/>
    <w:rsid w:val="004F4C5A"/>
    <w:rsid w:val="004F5954"/>
    <w:rsid w:val="004F5FF0"/>
    <w:rsid w:val="004F6333"/>
    <w:rsid w:val="004F7406"/>
    <w:rsid w:val="004F7592"/>
    <w:rsid w:val="004F79AD"/>
    <w:rsid w:val="00500521"/>
    <w:rsid w:val="005007F5"/>
    <w:rsid w:val="005011B3"/>
    <w:rsid w:val="00501EC4"/>
    <w:rsid w:val="005031F9"/>
    <w:rsid w:val="00504979"/>
    <w:rsid w:val="00504E25"/>
    <w:rsid w:val="00505277"/>
    <w:rsid w:val="00506538"/>
    <w:rsid w:val="00506B4D"/>
    <w:rsid w:val="00506BAC"/>
    <w:rsid w:val="00506D1A"/>
    <w:rsid w:val="00510544"/>
    <w:rsid w:val="005111F1"/>
    <w:rsid w:val="0051250E"/>
    <w:rsid w:val="00512B66"/>
    <w:rsid w:val="005130DC"/>
    <w:rsid w:val="0051320C"/>
    <w:rsid w:val="00513330"/>
    <w:rsid w:val="00513BDB"/>
    <w:rsid w:val="005145DC"/>
    <w:rsid w:val="005159BA"/>
    <w:rsid w:val="00515A06"/>
    <w:rsid w:val="00515D91"/>
    <w:rsid w:val="00515FB5"/>
    <w:rsid w:val="00517441"/>
    <w:rsid w:val="00517894"/>
    <w:rsid w:val="00517BC6"/>
    <w:rsid w:val="00517FDE"/>
    <w:rsid w:val="0052000B"/>
    <w:rsid w:val="0052063E"/>
    <w:rsid w:val="00520949"/>
    <w:rsid w:val="005213B7"/>
    <w:rsid w:val="00521BDE"/>
    <w:rsid w:val="00522D9A"/>
    <w:rsid w:val="005232A4"/>
    <w:rsid w:val="00524577"/>
    <w:rsid w:val="00524632"/>
    <w:rsid w:val="0052472D"/>
    <w:rsid w:val="00524A5E"/>
    <w:rsid w:val="00526219"/>
    <w:rsid w:val="00526D00"/>
    <w:rsid w:val="00526DCE"/>
    <w:rsid w:val="005270BD"/>
    <w:rsid w:val="005273C2"/>
    <w:rsid w:val="00527C98"/>
    <w:rsid w:val="0053002D"/>
    <w:rsid w:val="00530512"/>
    <w:rsid w:val="005306C6"/>
    <w:rsid w:val="005310A0"/>
    <w:rsid w:val="0053173C"/>
    <w:rsid w:val="005319B2"/>
    <w:rsid w:val="00531D1D"/>
    <w:rsid w:val="00532194"/>
    <w:rsid w:val="00532618"/>
    <w:rsid w:val="00532CC6"/>
    <w:rsid w:val="0053302A"/>
    <w:rsid w:val="005339EB"/>
    <w:rsid w:val="005340B9"/>
    <w:rsid w:val="0053414F"/>
    <w:rsid w:val="005343EB"/>
    <w:rsid w:val="005355D8"/>
    <w:rsid w:val="00535A08"/>
    <w:rsid w:val="00535D4A"/>
    <w:rsid w:val="00535ED7"/>
    <w:rsid w:val="00536D4F"/>
    <w:rsid w:val="00536DF8"/>
    <w:rsid w:val="00540227"/>
    <w:rsid w:val="005414AE"/>
    <w:rsid w:val="005416ED"/>
    <w:rsid w:val="00541C57"/>
    <w:rsid w:val="00541EB7"/>
    <w:rsid w:val="00542759"/>
    <w:rsid w:val="00542AB5"/>
    <w:rsid w:val="00543AF4"/>
    <w:rsid w:val="00544199"/>
    <w:rsid w:val="005447FC"/>
    <w:rsid w:val="00545A06"/>
    <w:rsid w:val="00546414"/>
    <w:rsid w:val="005473D5"/>
    <w:rsid w:val="00547451"/>
    <w:rsid w:val="0054779A"/>
    <w:rsid w:val="00547C43"/>
    <w:rsid w:val="00550F6A"/>
    <w:rsid w:val="005513D5"/>
    <w:rsid w:val="005514E6"/>
    <w:rsid w:val="00551547"/>
    <w:rsid w:val="00551664"/>
    <w:rsid w:val="005524D0"/>
    <w:rsid w:val="00552B12"/>
    <w:rsid w:val="00554F84"/>
    <w:rsid w:val="005553FC"/>
    <w:rsid w:val="00555646"/>
    <w:rsid w:val="00555A5C"/>
    <w:rsid w:val="00555B0C"/>
    <w:rsid w:val="00555F8E"/>
    <w:rsid w:val="00557246"/>
    <w:rsid w:val="005577E6"/>
    <w:rsid w:val="00557F8A"/>
    <w:rsid w:val="005604EC"/>
    <w:rsid w:val="00560E5B"/>
    <w:rsid w:val="00560E93"/>
    <w:rsid w:val="005618AF"/>
    <w:rsid w:val="00562E5E"/>
    <w:rsid w:val="005630BA"/>
    <w:rsid w:val="00563448"/>
    <w:rsid w:val="0056541A"/>
    <w:rsid w:val="005658DE"/>
    <w:rsid w:val="00565E48"/>
    <w:rsid w:val="00566AD4"/>
    <w:rsid w:val="00566EAF"/>
    <w:rsid w:val="00566FB0"/>
    <w:rsid w:val="0056731F"/>
    <w:rsid w:val="00570279"/>
    <w:rsid w:val="00570584"/>
    <w:rsid w:val="005709B3"/>
    <w:rsid w:val="00570EE7"/>
    <w:rsid w:val="00571526"/>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2AC"/>
    <w:rsid w:val="0057652F"/>
    <w:rsid w:val="005767B2"/>
    <w:rsid w:val="00576D0A"/>
    <w:rsid w:val="0057753B"/>
    <w:rsid w:val="0057760C"/>
    <w:rsid w:val="00581AFD"/>
    <w:rsid w:val="00583052"/>
    <w:rsid w:val="00583942"/>
    <w:rsid w:val="00584426"/>
    <w:rsid w:val="00584E45"/>
    <w:rsid w:val="00585328"/>
    <w:rsid w:val="00585785"/>
    <w:rsid w:val="00585DF9"/>
    <w:rsid w:val="0058636F"/>
    <w:rsid w:val="00586DE6"/>
    <w:rsid w:val="00587104"/>
    <w:rsid w:val="0058711B"/>
    <w:rsid w:val="00587226"/>
    <w:rsid w:val="00587DAC"/>
    <w:rsid w:val="00587E03"/>
    <w:rsid w:val="005900DC"/>
    <w:rsid w:val="00590C61"/>
    <w:rsid w:val="00591073"/>
    <w:rsid w:val="00591FCF"/>
    <w:rsid w:val="00592A62"/>
    <w:rsid w:val="00592B80"/>
    <w:rsid w:val="0059380E"/>
    <w:rsid w:val="00593849"/>
    <w:rsid w:val="00593F82"/>
    <w:rsid w:val="00594E53"/>
    <w:rsid w:val="005950A8"/>
    <w:rsid w:val="0059594C"/>
    <w:rsid w:val="005962B4"/>
    <w:rsid w:val="0059667A"/>
    <w:rsid w:val="0059689F"/>
    <w:rsid w:val="00596B16"/>
    <w:rsid w:val="005970EF"/>
    <w:rsid w:val="005A0848"/>
    <w:rsid w:val="005A0A08"/>
    <w:rsid w:val="005A1AC4"/>
    <w:rsid w:val="005A286C"/>
    <w:rsid w:val="005A290C"/>
    <w:rsid w:val="005A2E9B"/>
    <w:rsid w:val="005A315C"/>
    <w:rsid w:val="005A3240"/>
    <w:rsid w:val="005A3393"/>
    <w:rsid w:val="005A3545"/>
    <w:rsid w:val="005A3929"/>
    <w:rsid w:val="005A3B20"/>
    <w:rsid w:val="005A3DE0"/>
    <w:rsid w:val="005A441C"/>
    <w:rsid w:val="005A4535"/>
    <w:rsid w:val="005A4E6F"/>
    <w:rsid w:val="005A5199"/>
    <w:rsid w:val="005A5E02"/>
    <w:rsid w:val="005A5F60"/>
    <w:rsid w:val="005A6682"/>
    <w:rsid w:val="005A6C07"/>
    <w:rsid w:val="005A70A5"/>
    <w:rsid w:val="005A7D4E"/>
    <w:rsid w:val="005B0909"/>
    <w:rsid w:val="005B0CEF"/>
    <w:rsid w:val="005B1495"/>
    <w:rsid w:val="005B1736"/>
    <w:rsid w:val="005B231E"/>
    <w:rsid w:val="005B2AB2"/>
    <w:rsid w:val="005B4407"/>
    <w:rsid w:val="005B4CB5"/>
    <w:rsid w:val="005B4EBC"/>
    <w:rsid w:val="005B5192"/>
    <w:rsid w:val="005B5CA1"/>
    <w:rsid w:val="005B6FFA"/>
    <w:rsid w:val="005B728B"/>
    <w:rsid w:val="005C0E27"/>
    <w:rsid w:val="005C128D"/>
    <w:rsid w:val="005C13AF"/>
    <w:rsid w:val="005C1583"/>
    <w:rsid w:val="005C26B3"/>
    <w:rsid w:val="005C3374"/>
    <w:rsid w:val="005C381D"/>
    <w:rsid w:val="005C4405"/>
    <w:rsid w:val="005C52C5"/>
    <w:rsid w:val="005C629E"/>
    <w:rsid w:val="005C633E"/>
    <w:rsid w:val="005C6E37"/>
    <w:rsid w:val="005C6F70"/>
    <w:rsid w:val="005C7063"/>
    <w:rsid w:val="005C7207"/>
    <w:rsid w:val="005D0C76"/>
    <w:rsid w:val="005D1062"/>
    <w:rsid w:val="005D1175"/>
    <w:rsid w:val="005D2153"/>
    <w:rsid w:val="005D22C5"/>
    <w:rsid w:val="005D2AEA"/>
    <w:rsid w:val="005D3266"/>
    <w:rsid w:val="005D3530"/>
    <w:rsid w:val="005D40EE"/>
    <w:rsid w:val="005D532C"/>
    <w:rsid w:val="005D558F"/>
    <w:rsid w:val="005D580E"/>
    <w:rsid w:val="005D5E3D"/>
    <w:rsid w:val="005D6F77"/>
    <w:rsid w:val="005E0C42"/>
    <w:rsid w:val="005E0E75"/>
    <w:rsid w:val="005E106F"/>
    <w:rsid w:val="005E1098"/>
    <w:rsid w:val="005E1167"/>
    <w:rsid w:val="005E15DE"/>
    <w:rsid w:val="005E1B00"/>
    <w:rsid w:val="005E2066"/>
    <w:rsid w:val="005E209F"/>
    <w:rsid w:val="005E286D"/>
    <w:rsid w:val="005E2EFA"/>
    <w:rsid w:val="005E3B88"/>
    <w:rsid w:val="005E512D"/>
    <w:rsid w:val="005E5A37"/>
    <w:rsid w:val="005E5BEF"/>
    <w:rsid w:val="005E7659"/>
    <w:rsid w:val="005F028C"/>
    <w:rsid w:val="005F11C8"/>
    <w:rsid w:val="005F1447"/>
    <w:rsid w:val="005F2DD4"/>
    <w:rsid w:val="005F3282"/>
    <w:rsid w:val="005F3538"/>
    <w:rsid w:val="005F44F4"/>
    <w:rsid w:val="005F4602"/>
    <w:rsid w:val="005F4709"/>
    <w:rsid w:val="005F4994"/>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BBE"/>
    <w:rsid w:val="00600CA7"/>
    <w:rsid w:val="00602297"/>
    <w:rsid w:val="006027DA"/>
    <w:rsid w:val="00602F70"/>
    <w:rsid w:val="00604BD9"/>
    <w:rsid w:val="006057A0"/>
    <w:rsid w:val="00606223"/>
    <w:rsid w:val="00607995"/>
    <w:rsid w:val="00610390"/>
    <w:rsid w:val="006114FC"/>
    <w:rsid w:val="0061159F"/>
    <w:rsid w:val="00611771"/>
    <w:rsid w:val="00612ED2"/>
    <w:rsid w:val="006132D9"/>
    <w:rsid w:val="00613EFF"/>
    <w:rsid w:val="00614846"/>
    <w:rsid w:val="00615060"/>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6310"/>
    <w:rsid w:val="00626432"/>
    <w:rsid w:val="00627E73"/>
    <w:rsid w:val="006302EC"/>
    <w:rsid w:val="0063044F"/>
    <w:rsid w:val="0063130F"/>
    <w:rsid w:val="00632405"/>
    <w:rsid w:val="00632C26"/>
    <w:rsid w:val="0063325E"/>
    <w:rsid w:val="006336A2"/>
    <w:rsid w:val="00633CE5"/>
    <w:rsid w:val="00633F7E"/>
    <w:rsid w:val="00634485"/>
    <w:rsid w:val="006347CF"/>
    <w:rsid w:val="00635166"/>
    <w:rsid w:val="00635E46"/>
    <w:rsid w:val="006363B6"/>
    <w:rsid w:val="0063697C"/>
    <w:rsid w:val="00636ACB"/>
    <w:rsid w:val="00637BAB"/>
    <w:rsid w:val="00641198"/>
    <w:rsid w:val="0064154A"/>
    <w:rsid w:val="00641653"/>
    <w:rsid w:val="0064171B"/>
    <w:rsid w:val="00641777"/>
    <w:rsid w:val="00643019"/>
    <w:rsid w:val="0064351D"/>
    <w:rsid w:val="00643579"/>
    <w:rsid w:val="00643C40"/>
    <w:rsid w:val="00643CCD"/>
    <w:rsid w:val="00643FB6"/>
    <w:rsid w:val="006447A4"/>
    <w:rsid w:val="00644A90"/>
    <w:rsid w:val="0064567F"/>
    <w:rsid w:val="00645F20"/>
    <w:rsid w:val="00646069"/>
    <w:rsid w:val="00646353"/>
    <w:rsid w:val="00646529"/>
    <w:rsid w:val="00647E4C"/>
    <w:rsid w:val="006501CB"/>
    <w:rsid w:val="00651F8F"/>
    <w:rsid w:val="0065274C"/>
    <w:rsid w:val="006532CF"/>
    <w:rsid w:val="0065421A"/>
    <w:rsid w:val="006546AE"/>
    <w:rsid w:val="00654A04"/>
    <w:rsid w:val="00654AD6"/>
    <w:rsid w:val="0065522F"/>
    <w:rsid w:val="00656C56"/>
    <w:rsid w:val="006602EB"/>
    <w:rsid w:val="00660AB3"/>
    <w:rsid w:val="006626FB"/>
    <w:rsid w:val="0066331A"/>
    <w:rsid w:val="00663BA3"/>
    <w:rsid w:val="00664347"/>
    <w:rsid w:val="006643F7"/>
    <w:rsid w:val="00664408"/>
    <w:rsid w:val="00664699"/>
    <w:rsid w:val="006648EA"/>
    <w:rsid w:val="006649F4"/>
    <w:rsid w:val="00664B8B"/>
    <w:rsid w:val="00665004"/>
    <w:rsid w:val="006656D8"/>
    <w:rsid w:val="00665D5C"/>
    <w:rsid w:val="00665F0C"/>
    <w:rsid w:val="00666B1F"/>
    <w:rsid w:val="00666BC2"/>
    <w:rsid w:val="00666C5A"/>
    <w:rsid w:val="0066748C"/>
    <w:rsid w:val="00670403"/>
    <w:rsid w:val="006704FA"/>
    <w:rsid w:val="00670E03"/>
    <w:rsid w:val="00671AB5"/>
    <w:rsid w:val="00671DD8"/>
    <w:rsid w:val="00673AA0"/>
    <w:rsid w:val="00675444"/>
    <w:rsid w:val="0067576E"/>
    <w:rsid w:val="00675D55"/>
    <w:rsid w:val="006767C4"/>
    <w:rsid w:val="00676F0F"/>
    <w:rsid w:val="006778CF"/>
    <w:rsid w:val="006806CB"/>
    <w:rsid w:val="0068210F"/>
    <w:rsid w:val="00682422"/>
    <w:rsid w:val="00682BE6"/>
    <w:rsid w:val="00682C9C"/>
    <w:rsid w:val="006832D4"/>
    <w:rsid w:val="00683993"/>
    <w:rsid w:val="00683CBF"/>
    <w:rsid w:val="00684CF9"/>
    <w:rsid w:val="00685BB9"/>
    <w:rsid w:val="006864F5"/>
    <w:rsid w:val="00687BAA"/>
    <w:rsid w:val="006919FC"/>
    <w:rsid w:val="006926A2"/>
    <w:rsid w:val="006944D7"/>
    <w:rsid w:val="00694FDA"/>
    <w:rsid w:val="00697742"/>
    <w:rsid w:val="006A0270"/>
    <w:rsid w:val="006A03B1"/>
    <w:rsid w:val="006A047F"/>
    <w:rsid w:val="006A13CF"/>
    <w:rsid w:val="006A1829"/>
    <w:rsid w:val="006A19EA"/>
    <w:rsid w:val="006A1C6F"/>
    <w:rsid w:val="006A24CC"/>
    <w:rsid w:val="006A24E9"/>
    <w:rsid w:val="006A3D4E"/>
    <w:rsid w:val="006A3DA1"/>
    <w:rsid w:val="006A5A7E"/>
    <w:rsid w:val="006A5B2E"/>
    <w:rsid w:val="006A64F9"/>
    <w:rsid w:val="006A68BB"/>
    <w:rsid w:val="006A6ECB"/>
    <w:rsid w:val="006A6FC9"/>
    <w:rsid w:val="006A72CA"/>
    <w:rsid w:val="006A7D91"/>
    <w:rsid w:val="006B09AB"/>
    <w:rsid w:val="006B0D1C"/>
    <w:rsid w:val="006B0E07"/>
    <w:rsid w:val="006B0E38"/>
    <w:rsid w:val="006B2688"/>
    <w:rsid w:val="006B3F90"/>
    <w:rsid w:val="006B447C"/>
    <w:rsid w:val="006B4633"/>
    <w:rsid w:val="006B5283"/>
    <w:rsid w:val="006B5FBB"/>
    <w:rsid w:val="006B6A51"/>
    <w:rsid w:val="006B73F6"/>
    <w:rsid w:val="006B74FE"/>
    <w:rsid w:val="006B78F4"/>
    <w:rsid w:val="006B7D51"/>
    <w:rsid w:val="006B7F8B"/>
    <w:rsid w:val="006C087E"/>
    <w:rsid w:val="006C1311"/>
    <w:rsid w:val="006C1D0F"/>
    <w:rsid w:val="006C20AF"/>
    <w:rsid w:val="006C27D7"/>
    <w:rsid w:val="006C2F4E"/>
    <w:rsid w:val="006C35AE"/>
    <w:rsid w:val="006C367D"/>
    <w:rsid w:val="006C43CC"/>
    <w:rsid w:val="006C4EF1"/>
    <w:rsid w:val="006C6264"/>
    <w:rsid w:val="006C76CE"/>
    <w:rsid w:val="006C7E81"/>
    <w:rsid w:val="006D019B"/>
    <w:rsid w:val="006D08F4"/>
    <w:rsid w:val="006D095C"/>
    <w:rsid w:val="006D0A70"/>
    <w:rsid w:val="006D2373"/>
    <w:rsid w:val="006D276A"/>
    <w:rsid w:val="006D33CF"/>
    <w:rsid w:val="006D5846"/>
    <w:rsid w:val="006D5E18"/>
    <w:rsid w:val="006D5E3A"/>
    <w:rsid w:val="006D67CB"/>
    <w:rsid w:val="006D72AC"/>
    <w:rsid w:val="006D7762"/>
    <w:rsid w:val="006D7B05"/>
    <w:rsid w:val="006D7B1B"/>
    <w:rsid w:val="006E021F"/>
    <w:rsid w:val="006E0A92"/>
    <w:rsid w:val="006E0C40"/>
    <w:rsid w:val="006E0D87"/>
    <w:rsid w:val="006E2125"/>
    <w:rsid w:val="006E3027"/>
    <w:rsid w:val="006E30FF"/>
    <w:rsid w:val="006E35DB"/>
    <w:rsid w:val="006E4958"/>
    <w:rsid w:val="006E4F2D"/>
    <w:rsid w:val="006E4F86"/>
    <w:rsid w:val="006E545D"/>
    <w:rsid w:val="006E6389"/>
    <w:rsid w:val="006E65B0"/>
    <w:rsid w:val="006E67E0"/>
    <w:rsid w:val="006E6A8B"/>
    <w:rsid w:val="006E6C5C"/>
    <w:rsid w:val="006F02B9"/>
    <w:rsid w:val="006F156A"/>
    <w:rsid w:val="006F2024"/>
    <w:rsid w:val="006F2094"/>
    <w:rsid w:val="006F2BF2"/>
    <w:rsid w:val="006F2E08"/>
    <w:rsid w:val="006F30F8"/>
    <w:rsid w:val="006F3522"/>
    <w:rsid w:val="006F3DA4"/>
    <w:rsid w:val="006F5BB0"/>
    <w:rsid w:val="006F5CA3"/>
    <w:rsid w:val="006F6286"/>
    <w:rsid w:val="006F63F1"/>
    <w:rsid w:val="006F6778"/>
    <w:rsid w:val="006F730E"/>
    <w:rsid w:val="006F7B1A"/>
    <w:rsid w:val="006F7E05"/>
    <w:rsid w:val="00700B1A"/>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1E44"/>
    <w:rsid w:val="00712E73"/>
    <w:rsid w:val="007169F0"/>
    <w:rsid w:val="00716A17"/>
    <w:rsid w:val="00716CFB"/>
    <w:rsid w:val="007171AE"/>
    <w:rsid w:val="007174FB"/>
    <w:rsid w:val="00720150"/>
    <w:rsid w:val="0072039E"/>
    <w:rsid w:val="00721278"/>
    <w:rsid w:val="007214EF"/>
    <w:rsid w:val="00722F77"/>
    <w:rsid w:val="00723EAB"/>
    <w:rsid w:val="007241AA"/>
    <w:rsid w:val="007253C1"/>
    <w:rsid w:val="00725945"/>
    <w:rsid w:val="00725B17"/>
    <w:rsid w:val="00725F17"/>
    <w:rsid w:val="007262A8"/>
    <w:rsid w:val="00726DA1"/>
    <w:rsid w:val="00726EA5"/>
    <w:rsid w:val="00727923"/>
    <w:rsid w:val="00730818"/>
    <w:rsid w:val="0073211B"/>
    <w:rsid w:val="00733652"/>
    <w:rsid w:val="007336E7"/>
    <w:rsid w:val="00733C9F"/>
    <w:rsid w:val="00733FF3"/>
    <w:rsid w:val="0073487E"/>
    <w:rsid w:val="00734DA4"/>
    <w:rsid w:val="0073551B"/>
    <w:rsid w:val="007359EB"/>
    <w:rsid w:val="00735A0E"/>
    <w:rsid w:val="00736B47"/>
    <w:rsid w:val="00736C06"/>
    <w:rsid w:val="00736EF9"/>
    <w:rsid w:val="007373A9"/>
    <w:rsid w:val="00737900"/>
    <w:rsid w:val="007403AD"/>
    <w:rsid w:val="0074069D"/>
    <w:rsid w:val="00740749"/>
    <w:rsid w:val="007410CB"/>
    <w:rsid w:val="007417FF"/>
    <w:rsid w:val="00742E2B"/>
    <w:rsid w:val="007432C6"/>
    <w:rsid w:val="00743468"/>
    <w:rsid w:val="00743857"/>
    <w:rsid w:val="0074499E"/>
    <w:rsid w:val="00745ACE"/>
    <w:rsid w:val="00746079"/>
    <w:rsid w:val="007462DB"/>
    <w:rsid w:val="007471DF"/>
    <w:rsid w:val="007475B6"/>
    <w:rsid w:val="00747CBE"/>
    <w:rsid w:val="00747ECD"/>
    <w:rsid w:val="00747EDE"/>
    <w:rsid w:val="00750E0A"/>
    <w:rsid w:val="00751543"/>
    <w:rsid w:val="00752100"/>
    <w:rsid w:val="0075210E"/>
    <w:rsid w:val="007522D6"/>
    <w:rsid w:val="007527E5"/>
    <w:rsid w:val="00754AFA"/>
    <w:rsid w:val="00755411"/>
    <w:rsid w:val="00755B60"/>
    <w:rsid w:val="00755EB0"/>
    <w:rsid w:val="00756B56"/>
    <w:rsid w:val="007608A9"/>
    <w:rsid w:val="00761258"/>
    <w:rsid w:val="0076156C"/>
    <w:rsid w:val="00762A3C"/>
    <w:rsid w:val="00762FD7"/>
    <w:rsid w:val="007631FE"/>
    <w:rsid w:val="00763A7B"/>
    <w:rsid w:val="00763E6F"/>
    <w:rsid w:val="00763F87"/>
    <w:rsid w:val="00764010"/>
    <w:rsid w:val="00765660"/>
    <w:rsid w:val="00765EDE"/>
    <w:rsid w:val="0076694A"/>
    <w:rsid w:val="00767FDF"/>
    <w:rsid w:val="007700B9"/>
    <w:rsid w:val="00770631"/>
    <w:rsid w:val="0077277F"/>
    <w:rsid w:val="00772C3F"/>
    <w:rsid w:val="00772CEC"/>
    <w:rsid w:val="00772F5D"/>
    <w:rsid w:val="00772FF8"/>
    <w:rsid w:val="00773B49"/>
    <w:rsid w:val="00774696"/>
    <w:rsid w:val="00774988"/>
    <w:rsid w:val="00774A88"/>
    <w:rsid w:val="0077503C"/>
    <w:rsid w:val="00775470"/>
    <w:rsid w:val="007754B5"/>
    <w:rsid w:val="00775A0E"/>
    <w:rsid w:val="00776C9C"/>
    <w:rsid w:val="00776D3B"/>
    <w:rsid w:val="00777260"/>
    <w:rsid w:val="0077737C"/>
    <w:rsid w:val="007775E3"/>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501D"/>
    <w:rsid w:val="00785419"/>
    <w:rsid w:val="00785796"/>
    <w:rsid w:val="007857E0"/>
    <w:rsid w:val="0078591E"/>
    <w:rsid w:val="00786455"/>
    <w:rsid w:val="00786D82"/>
    <w:rsid w:val="0078714A"/>
    <w:rsid w:val="007900DF"/>
    <w:rsid w:val="0079157A"/>
    <w:rsid w:val="00791DD5"/>
    <w:rsid w:val="007923F9"/>
    <w:rsid w:val="00792A9D"/>
    <w:rsid w:val="00793399"/>
    <w:rsid w:val="007939DD"/>
    <w:rsid w:val="0079415C"/>
    <w:rsid w:val="007941D5"/>
    <w:rsid w:val="00794235"/>
    <w:rsid w:val="00794F58"/>
    <w:rsid w:val="00795116"/>
    <w:rsid w:val="007953A1"/>
    <w:rsid w:val="007959BD"/>
    <w:rsid w:val="00795BEC"/>
    <w:rsid w:val="00795D0B"/>
    <w:rsid w:val="00796005"/>
    <w:rsid w:val="007A0350"/>
    <w:rsid w:val="007A0A39"/>
    <w:rsid w:val="007A0CAC"/>
    <w:rsid w:val="007A0D06"/>
    <w:rsid w:val="007A1102"/>
    <w:rsid w:val="007A2831"/>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F5A"/>
    <w:rsid w:val="007B144B"/>
    <w:rsid w:val="007B14E6"/>
    <w:rsid w:val="007B168A"/>
    <w:rsid w:val="007B187A"/>
    <w:rsid w:val="007B1B04"/>
    <w:rsid w:val="007B264B"/>
    <w:rsid w:val="007B2863"/>
    <w:rsid w:val="007B2A00"/>
    <w:rsid w:val="007B2EB8"/>
    <w:rsid w:val="007B3331"/>
    <w:rsid w:val="007B3A16"/>
    <w:rsid w:val="007B3DF6"/>
    <w:rsid w:val="007B42B3"/>
    <w:rsid w:val="007B47FD"/>
    <w:rsid w:val="007B503A"/>
    <w:rsid w:val="007B5291"/>
    <w:rsid w:val="007B5884"/>
    <w:rsid w:val="007B61CB"/>
    <w:rsid w:val="007B75C1"/>
    <w:rsid w:val="007B77A3"/>
    <w:rsid w:val="007B78E2"/>
    <w:rsid w:val="007B7E50"/>
    <w:rsid w:val="007B7E68"/>
    <w:rsid w:val="007C0454"/>
    <w:rsid w:val="007C065B"/>
    <w:rsid w:val="007C06A0"/>
    <w:rsid w:val="007C09A3"/>
    <w:rsid w:val="007C1115"/>
    <w:rsid w:val="007C1B36"/>
    <w:rsid w:val="007C2074"/>
    <w:rsid w:val="007C2882"/>
    <w:rsid w:val="007C2DA1"/>
    <w:rsid w:val="007C328B"/>
    <w:rsid w:val="007C3BAB"/>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A4"/>
    <w:rsid w:val="007D0ABD"/>
    <w:rsid w:val="007D150D"/>
    <w:rsid w:val="007D1BB9"/>
    <w:rsid w:val="007D275B"/>
    <w:rsid w:val="007D386F"/>
    <w:rsid w:val="007D3928"/>
    <w:rsid w:val="007D4FE6"/>
    <w:rsid w:val="007D593C"/>
    <w:rsid w:val="007D5B9E"/>
    <w:rsid w:val="007D5F4A"/>
    <w:rsid w:val="007D60F5"/>
    <w:rsid w:val="007D6ADF"/>
    <w:rsid w:val="007D6CEB"/>
    <w:rsid w:val="007D6D70"/>
    <w:rsid w:val="007D73EC"/>
    <w:rsid w:val="007D7A22"/>
    <w:rsid w:val="007D7A63"/>
    <w:rsid w:val="007E0C21"/>
    <w:rsid w:val="007E0E21"/>
    <w:rsid w:val="007E16E6"/>
    <w:rsid w:val="007E1FF4"/>
    <w:rsid w:val="007E21EC"/>
    <w:rsid w:val="007E265C"/>
    <w:rsid w:val="007E2FEA"/>
    <w:rsid w:val="007E335F"/>
    <w:rsid w:val="007E3596"/>
    <w:rsid w:val="007E4089"/>
    <w:rsid w:val="007E5F96"/>
    <w:rsid w:val="007E6263"/>
    <w:rsid w:val="007E629D"/>
    <w:rsid w:val="007E7016"/>
    <w:rsid w:val="007E79BE"/>
    <w:rsid w:val="007E7A3E"/>
    <w:rsid w:val="007E7C1F"/>
    <w:rsid w:val="007F07C8"/>
    <w:rsid w:val="007F183E"/>
    <w:rsid w:val="007F267B"/>
    <w:rsid w:val="007F2DBE"/>
    <w:rsid w:val="007F3524"/>
    <w:rsid w:val="007F3958"/>
    <w:rsid w:val="007F39EA"/>
    <w:rsid w:val="007F4202"/>
    <w:rsid w:val="007F42AA"/>
    <w:rsid w:val="007F4439"/>
    <w:rsid w:val="007F47C2"/>
    <w:rsid w:val="007F4933"/>
    <w:rsid w:val="007F518C"/>
    <w:rsid w:val="007F5EDC"/>
    <w:rsid w:val="007F60EB"/>
    <w:rsid w:val="007F7290"/>
    <w:rsid w:val="007F78B5"/>
    <w:rsid w:val="00800275"/>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540C"/>
    <w:rsid w:val="008060D9"/>
    <w:rsid w:val="0080665E"/>
    <w:rsid w:val="008071C4"/>
    <w:rsid w:val="008076BB"/>
    <w:rsid w:val="00807CED"/>
    <w:rsid w:val="00807E7F"/>
    <w:rsid w:val="00811078"/>
    <w:rsid w:val="008110D0"/>
    <w:rsid w:val="008112B9"/>
    <w:rsid w:val="00811A88"/>
    <w:rsid w:val="008120AB"/>
    <w:rsid w:val="00813463"/>
    <w:rsid w:val="00813C0E"/>
    <w:rsid w:val="00813E02"/>
    <w:rsid w:val="00813F06"/>
    <w:rsid w:val="008157CD"/>
    <w:rsid w:val="00815FF6"/>
    <w:rsid w:val="00816B05"/>
    <w:rsid w:val="00816BD1"/>
    <w:rsid w:val="0082044B"/>
    <w:rsid w:val="0082079F"/>
    <w:rsid w:val="00820AC9"/>
    <w:rsid w:val="00821362"/>
    <w:rsid w:val="00821CA4"/>
    <w:rsid w:val="00822150"/>
    <w:rsid w:val="00822C5B"/>
    <w:rsid w:val="0082319B"/>
    <w:rsid w:val="00823A10"/>
    <w:rsid w:val="00824CB4"/>
    <w:rsid w:val="008256FC"/>
    <w:rsid w:val="00825E81"/>
    <w:rsid w:val="00827C7A"/>
    <w:rsid w:val="00830FA0"/>
    <w:rsid w:val="0083212B"/>
    <w:rsid w:val="008324F6"/>
    <w:rsid w:val="00832BD6"/>
    <w:rsid w:val="00832E66"/>
    <w:rsid w:val="00833482"/>
    <w:rsid w:val="008336E9"/>
    <w:rsid w:val="0083381C"/>
    <w:rsid w:val="00834B74"/>
    <w:rsid w:val="00834F9B"/>
    <w:rsid w:val="00835499"/>
    <w:rsid w:val="00837491"/>
    <w:rsid w:val="0083770F"/>
    <w:rsid w:val="0084018C"/>
    <w:rsid w:val="00841974"/>
    <w:rsid w:val="00841A25"/>
    <w:rsid w:val="00841E51"/>
    <w:rsid w:val="00841F45"/>
    <w:rsid w:val="0084432D"/>
    <w:rsid w:val="0084607A"/>
    <w:rsid w:val="0084607D"/>
    <w:rsid w:val="00846482"/>
    <w:rsid w:val="00846504"/>
    <w:rsid w:val="00846C8D"/>
    <w:rsid w:val="008504B5"/>
    <w:rsid w:val="00850521"/>
    <w:rsid w:val="00850971"/>
    <w:rsid w:val="00850BA6"/>
    <w:rsid w:val="00850BD2"/>
    <w:rsid w:val="00851591"/>
    <w:rsid w:val="00851615"/>
    <w:rsid w:val="00851BE0"/>
    <w:rsid w:val="00851E5A"/>
    <w:rsid w:val="00852BBC"/>
    <w:rsid w:val="00854067"/>
    <w:rsid w:val="00854308"/>
    <w:rsid w:val="00854827"/>
    <w:rsid w:val="00854B35"/>
    <w:rsid w:val="00854E15"/>
    <w:rsid w:val="0085626D"/>
    <w:rsid w:val="00856793"/>
    <w:rsid w:val="00856CB0"/>
    <w:rsid w:val="00860098"/>
    <w:rsid w:val="0086049D"/>
    <w:rsid w:val="008608C0"/>
    <w:rsid w:val="00861D7D"/>
    <w:rsid w:val="0086270C"/>
    <w:rsid w:val="00862B42"/>
    <w:rsid w:val="00862DFF"/>
    <w:rsid w:val="00863105"/>
    <w:rsid w:val="00863285"/>
    <w:rsid w:val="008634BB"/>
    <w:rsid w:val="00865213"/>
    <w:rsid w:val="008653E3"/>
    <w:rsid w:val="00865AEE"/>
    <w:rsid w:val="00865BF5"/>
    <w:rsid w:val="008663D1"/>
    <w:rsid w:val="00866A39"/>
    <w:rsid w:val="00866E6B"/>
    <w:rsid w:val="00867001"/>
    <w:rsid w:val="008671B4"/>
    <w:rsid w:val="00867D02"/>
    <w:rsid w:val="00870B66"/>
    <w:rsid w:val="00870CCA"/>
    <w:rsid w:val="0087104B"/>
    <w:rsid w:val="008718F3"/>
    <w:rsid w:val="008723CE"/>
    <w:rsid w:val="008725B3"/>
    <w:rsid w:val="008726C5"/>
    <w:rsid w:val="00873960"/>
    <w:rsid w:val="00873C0B"/>
    <w:rsid w:val="00873C79"/>
    <w:rsid w:val="00873DBB"/>
    <w:rsid w:val="008741B6"/>
    <w:rsid w:val="00874350"/>
    <w:rsid w:val="00875110"/>
    <w:rsid w:val="00875630"/>
    <w:rsid w:val="00875F33"/>
    <w:rsid w:val="008764F7"/>
    <w:rsid w:val="0087719B"/>
    <w:rsid w:val="0087736F"/>
    <w:rsid w:val="00877437"/>
    <w:rsid w:val="00877682"/>
    <w:rsid w:val="00877941"/>
    <w:rsid w:val="00877CAA"/>
    <w:rsid w:val="0088137A"/>
    <w:rsid w:val="00881D2E"/>
    <w:rsid w:val="00882265"/>
    <w:rsid w:val="00882429"/>
    <w:rsid w:val="008829C9"/>
    <w:rsid w:val="00882A86"/>
    <w:rsid w:val="00883189"/>
    <w:rsid w:val="00883727"/>
    <w:rsid w:val="00883BB2"/>
    <w:rsid w:val="008846E7"/>
    <w:rsid w:val="00884B53"/>
    <w:rsid w:val="00885DFC"/>
    <w:rsid w:val="0088696E"/>
    <w:rsid w:val="00886F62"/>
    <w:rsid w:val="00887BC5"/>
    <w:rsid w:val="00890545"/>
    <w:rsid w:val="00890AA4"/>
    <w:rsid w:val="008917C6"/>
    <w:rsid w:val="0089215C"/>
    <w:rsid w:val="00892341"/>
    <w:rsid w:val="00892AFC"/>
    <w:rsid w:val="0089324E"/>
    <w:rsid w:val="00895545"/>
    <w:rsid w:val="00895784"/>
    <w:rsid w:val="00895D85"/>
    <w:rsid w:val="008963EF"/>
    <w:rsid w:val="00897CF1"/>
    <w:rsid w:val="00897EFB"/>
    <w:rsid w:val="008A07E0"/>
    <w:rsid w:val="008A0AE3"/>
    <w:rsid w:val="008A0D4D"/>
    <w:rsid w:val="008A0E36"/>
    <w:rsid w:val="008A0EEB"/>
    <w:rsid w:val="008A115E"/>
    <w:rsid w:val="008A13F3"/>
    <w:rsid w:val="008A19AF"/>
    <w:rsid w:val="008A2B20"/>
    <w:rsid w:val="008A3637"/>
    <w:rsid w:val="008A3F13"/>
    <w:rsid w:val="008A4058"/>
    <w:rsid w:val="008A4123"/>
    <w:rsid w:val="008A44BB"/>
    <w:rsid w:val="008A4658"/>
    <w:rsid w:val="008A46E9"/>
    <w:rsid w:val="008A5059"/>
    <w:rsid w:val="008A516F"/>
    <w:rsid w:val="008A52C1"/>
    <w:rsid w:val="008A532F"/>
    <w:rsid w:val="008A53AE"/>
    <w:rsid w:val="008A5824"/>
    <w:rsid w:val="008A60A5"/>
    <w:rsid w:val="008A6773"/>
    <w:rsid w:val="008A68DC"/>
    <w:rsid w:val="008A6F8C"/>
    <w:rsid w:val="008B0246"/>
    <w:rsid w:val="008B0C8C"/>
    <w:rsid w:val="008B220C"/>
    <w:rsid w:val="008B2902"/>
    <w:rsid w:val="008B2AEC"/>
    <w:rsid w:val="008B3222"/>
    <w:rsid w:val="008B3BF7"/>
    <w:rsid w:val="008B3D17"/>
    <w:rsid w:val="008B4150"/>
    <w:rsid w:val="008B4B2D"/>
    <w:rsid w:val="008B4DF2"/>
    <w:rsid w:val="008B5056"/>
    <w:rsid w:val="008B554A"/>
    <w:rsid w:val="008B599B"/>
    <w:rsid w:val="008B6015"/>
    <w:rsid w:val="008B6A36"/>
    <w:rsid w:val="008B6AFE"/>
    <w:rsid w:val="008B72C9"/>
    <w:rsid w:val="008B7825"/>
    <w:rsid w:val="008C15B8"/>
    <w:rsid w:val="008C25B1"/>
    <w:rsid w:val="008C2C2F"/>
    <w:rsid w:val="008C33A7"/>
    <w:rsid w:val="008C36D2"/>
    <w:rsid w:val="008C3F06"/>
    <w:rsid w:val="008C4CEC"/>
    <w:rsid w:val="008C549B"/>
    <w:rsid w:val="008C5FB6"/>
    <w:rsid w:val="008C6229"/>
    <w:rsid w:val="008C6AC3"/>
    <w:rsid w:val="008C7BC4"/>
    <w:rsid w:val="008D0C84"/>
    <w:rsid w:val="008D0CD0"/>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601C"/>
    <w:rsid w:val="008D6BA3"/>
    <w:rsid w:val="008D71B7"/>
    <w:rsid w:val="008D74DD"/>
    <w:rsid w:val="008E07C0"/>
    <w:rsid w:val="008E114D"/>
    <w:rsid w:val="008E1367"/>
    <w:rsid w:val="008E13D6"/>
    <w:rsid w:val="008E1943"/>
    <w:rsid w:val="008E1D06"/>
    <w:rsid w:val="008E2AB3"/>
    <w:rsid w:val="008E31C6"/>
    <w:rsid w:val="008E386B"/>
    <w:rsid w:val="008E3B44"/>
    <w:rsid w:val="008E3D8D"/>
    <w:rsid w:val="008E440B"/>
    <w:rsid w:val="008E523B"/>
    <w:rsid w:val="008E5946"/>
    <w:rsid w:val="008E6841"/>
    <w:rsid w:val="008E6ABC"/>
    <w:rsid w:val="008E6CB8"/>
    <w:rsid w:val="008E7606"/>
    <w:rsid w:val="008F06BB"/>
    <w:rsid w:val="008F0DCA"/>
    <w:rsid w:val="008F0DFF"/>
    <w:rsid w:val="008F14B6"/>
    <w:rsid w:val="008F14FD"/>
    <w:rsid w:val="008F1798"/>
    <w:rsid w:val="008F1FE5"/>
    <w:rsid w:val="008F2B61"/>
    <w:rsid w:val="008F2CCB"/>
    <w:rsid w:val="008F2D36"/>
    <w:rsid w:val="008F2FB3"/>
    <w:rsid w:val="008F3235"/>
    <w:rsid w:val="008F4063"/>
    <w:rsid w:val="008F40D4"/>
    <w:rsid w:val="008F443E"/>
    <w:rsid w:val="008F45E2"/>
    <w:rsid w:val="008F479B"/>
    <w:rsid w:val="008F6B33"/>
    <w:rsid w:val="008F7691"/>
    <w:rsid w:val="008F77C3"/>
    <w:rsid w:val="008F7AC9"/>
    <w:rsid w:val="008F7B57"/>
    <w:rsid w:val="008F7E25"/>
    <w:rsid w:val="0090038C"/>
    <w:rsid w:val="0090063D"/>
    <w:rsid w:val="00900F36"/>
    <w:rsid w:val="00900FE9"/>
    <w:rsid w:val="00901529"/>
    <w:rsid w:val="009020E8"/>
    <w:rsid w:val="00902D7B"/>
    <w:rsid w:val="00903991"/>
    <w:rsid w:val="009050BE"/>
    <w:rsid w:val="00905E52"/>
    <w:rsid w:val="009066F6"/>
    <w:rsid w:val="009072A8"/>
    <w:rsid w:val="00910391"/>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20893"/>
    <w:rsid w:val="00921378"/>
    <w:rsid w:val="009218EF"/>
    <w:rsid w:val="0092193A"/>
    <w:rsid w:val="00921D03"/>
    <w:rsid w:val="00922119"/>
    <w:rsid w:val="00922FEA"/>
    <w:rsid w:val="00923B73"/>
    <w:rsid w:val="00924578"/>
    <w:rsid w:val="0092515E"/>
    <w:rsid w:val="00925F06"/>
    <w:rsid w:val="009261C6"/>
    <w:rsid w:val="009262BE"/>
    <w:rsid w:val="00926590"/>
    <w:rsid w:val="00926591"/>
    <w:rsid w:val="00927159"/>
    <w:rsid w:val="00927AA9"/>
    <w:rsid w:val="009301DF"/>
    <w:rsid w:val="00930999"/>
    <w:rsid w:val="00930AD4"/>
    <w:rsid w:val="00930BD9"/>
    <w:rsid w:val="00930D4A"/>
    <w:rsid w:val="0093144E"/>
    <w:rsid w:val="00931929"/>
    <w:rsid w:val="00931C7B"/>
    <w:rsid w:val="009320A9"/>
    <w:rsid w:val="0093253F"/>
    <w:rsid w:val="00933082"/>
    <w:rsid w:val="00933BB2"/>
    <w:rsid w:val="00933D6E"/>
    <w:rsid w:val="0093474C"/>
    <w:rsid w:val="00934831"/>
    <w:rsid w:val="00934B71"/>
    <w:rsid w:val="0093540B"/>
    <w:rsid w:val="009355D3"/>
    <w:rsid w:val="009356A3"/>
    <w:rsid w:val="00936728"/>
    <w:rsid w:val="009369D8"/>
    <w:rsid w:val="00937D02"/>
    <w:rsid w:val="00937E76"/>
    <w:rsid w:val="00941140"/>
    <w:rsid w:val="00941315"/>
    <w:rsid w:val="009413FB"/>
    <w:rsid w:val="00941F77"/>
    <w:rsid w:val="00942235"/>
    <w:rsid w:val="00942279"/>
    <w:rsid w:val="00942415"/>
    <w:rsid w:val="00942BAE"/>
    <w:rsid w:val="00943A19"/>
    <w:rsid w:val="00943B51"/>
    <w:rsid w:val="009442F3"/>
    <w:rsid w:val="00944B64"/>
    <w:rsid w:val="00944F83"/>
    <w:rsid w:val="0094527D"/>
    <w:rsid w:val="00946262"/>
    <w:rsid w:val="009465BE"/>
    <w:rsid w:val="009478F3"/>
    <w:rsid w:val="0094796F"/>
    <w:rsid w:val="00950A5C"/>
    <w:rsid w:val="00950B8C"/>
    <w:rsid w:val="00950CFE"/>
    <w:rsid w:val="00951F13"/>
    <w:rsid w:val="0095218D"/>
    <w:rsid w:val="00952A1D"/>
    <w:rsid w:val="00952AF2"/>
    <w:rsid w:val="00952D91"/>
    <w:rsid w:val="00952F81"/>
    <w:rsid w:val="00953365"/>
    <w:rsid w:val="00953373"/>
    <w:rsid w:val="009533C6"/>
    <w:rsid w:val="0095449B"/>
    <w:rsid w:val="0095456D"/>
    <w:rsid w:val="00954C4D"/>
    <w:rsid w:val="00954CFD"/>
    <w:rsid w:val="00954D16"/>
    <w:rsid w:val="00954E86"/>
    <w:rsid w:val="009553D3"/>
    <w:rsid w:val="009555E2"/>
    <w:rsid w:val="00955F90"/>
    <w:rsid w:val="00956479"/>
    <w:rsid w:val="00956971"/>
    <w:rsid w:val="00957037"/>
    <w:rsid w:val="00957549"/>
    <w:rsid w:val="0096089A"/>
    <w:rsid w:val="00960E56"/>
    <w:rsid w:val="00961022"/>
    <w:rsid w:val="00961185"/>
    <w:rsid w:val="00961A93"/>
    <w:rsid w:val="00961D80"/>
    <w:rsid w:val="009620A8"/>
    <w:rsid w:val="00963724"/>
    <w:rsid w:val="00963A3E"/>
    <w:rsid w:val="0096439A"/>
    <w:rsid w:val="00964401"/>
    <w:rsid w:val="00964545"/>
    <w:rsid w:val="0096495C"/>
    <w:rsid w:val="00964E5D"/>
    <w:rsid w:val="009653CE"/>
    <w:rsid w:val="0096574E"/>
    <w:rsid w:val="00965A05"/>
    <w:rsid w:val="00965BC4"/>
    <w:rsid w:val="009678AC"/>
    <w:rsid w:val="00967AD0"/>
    <w:rsid w:val="0097050B"/>
    <w:rsid w:val="00970C7F"/>
    <w:rsid w:val="009713BA"/>
    <w:rsid w:val="009716E5"/>
    <w:rsid w:val="009718EB"/>
    <w:rsid w:val="00972A01"/>
    <w:rsid w:val="00973242"/>
    <w:rsid w:val="0097428A"/>
    <w:rsid w:val="00975708"/>
    <w:rsid w:val="00975733"/>
    <w:rsid w:val="00975DA5"/>
    <w:rsid w:val="00975EB9"/>
    <w:rsid w:val="009760EC"/>
    <w:rsid w:val="009769F9"/>
    <w:rsid w:val="00977715"/>
    <w:rsid w:val="00980617"/>
    <w:rsid w:val="00980B7E"/>
    <w:rsid w:val="00980EDD"/>
    <w:rsid w:val="009825AF"/>
    <w:rsid w:val="00982688"/>
    <w:rsid w:val="00982B08"/>
    <w:rsid w:val="00982C45"/>
    <w:rsid w:val="00983762"/>
    <w:rsid w:val="00983AFC"/>
    <w:rsid w:val="00983EE2"/>
    <w:rsid w:val="0098494A"/>
    <w:rsid w:val="00984BF6"/>
    <w:rsid w:val="009856A3"/>
    <w:rsid w:val="00985D51"/>
    <w:rsid w:val="00987103"/>
    <w:rsid w:val="00990158"/>
    <w:rsid w:val="009903C1"/>
    <w:rsid w:val="00990745"/>
    <w:rsid w:val="0099100C"/>
    <w:rsid w:val="009914FE"/>
    <w:rsid w:val="00991753"/>
    <w:rsid w:val="00991A5B"/>
    <w:rsid w:val="00991B08"/>
    <w:rsid w:val="00991D13"/>
    <w:rsid w:val="00991F74"/>
    <w:rsid w:val="0099264A"/>
    <w:rsid w:val="009927D8"/>
    <w:rsid w:val="00992D5E"/>
    <w:rsid w:val="0099310F"/>
    <w:rsid w:val="009932D8"/>
    <w:rsid w:val="0099371E"/>
    <w:rsid w:val="00993761"/>
    <w:rsid w:val="00993A3C"/>
    <w:rsid w:val="00993F9D"/>
    <w:rsid w:val="00994894"/>
    <w:rsid w:val="00994F1D"/>
    <w:rsid w:val="00995057"/>
    <w:rsid w:val="009951B9"/>
    <w:rsid w:val="00996055"/>
    <w:rsid w:val="00996154"/>
    <w:rsid w:val="00996678"/>
    <w:rsid w:val="00996BF5"/>
    <w:rsid w:val="009974C8"/>
    <w:rsid w:val="00997EB2"/>
    <w:rsid w:val="009A00E4"/>
    <w:rsid w:val="009A0381"/>
    <w:rsid w:val="009A06D9"/>
    <w:rsid w:val="009A09DB"/>
    <w:rsid w:val="009A0AAA"/>
    <w:rsid w:val="009A1424"/>
    <w:rsid w:val="009A1601"/>
    <w:rsid w:val="009A1B0C"/>
    <w:rsid w:val="009A21AC"/>
    <w:rsid w:val="009A2D74"/>
    <w:rsid w:val="009A31B9"/>
    <w:rsid w:val="009A36BD"/>
    <w:rsid w:val="009A45B4"/>
    <w:rsid w:val="009A5651"/>
    <w:rsid w:val="009A577A"/>
    <w:rsid w:val="009A5798"/>
    <w:rsid w:val="009A5E05"/>
    <w:rsid w:val="009A618A"/>
    <w:rsid w:val="009A7066"/>
    <w:rsid w:val="009A735F"/>
    <w:rsid w:val="009A73BC"/>
    <w:rsid w:val="009B1E76"/>
    <w:rsid w:val="009B20AB"/>
    <w:rsid w:val="009B2A35"/>
    <w:rsid w:val="009B30C1"/>
    <w:rsid w:val="009B31EE"/>
    <w:rsid w:val="009B32D5"/>
    <w:rsid w:val="009B4609"/>
    <w:rsid w:val="009B47BC"/>
    <w:rsid w:val="009B4A68"/>
    <w:rsid w:val="009B6213"/>
    <w:rsid w:val="009B64FC"/>
    <w:rsid w:val="009B65B6"/>
    <w:rsid w:val="009B78B8"/>
    <w:rsid w:val="009B7B1B"/>
    <w:rsid w:val="009C0607"/>
    <w:rsid w:val="009C08B0"/>
    <w:rsid w:val="009C0912"/>
    <w:rsid w:val="009C0C14"/>
    <w:rsid w:val="009C0CA8"/>
    <w:rsid w:val="009C12F5"/>
    <w:rsid w:val="009C2856"/>
    <w:rsid w:val="009C3089"/>
    <w:rsid w:val="009C3B06"/>
    <w:rsid w:val="009C54A8"/>
    <w:rsid w:val="009C589E"/>
    <w:rsid w:val="009C5C7F"/>
    <w:rsid w:val="009C62A2"/>
    <w:rsid w:val="009C7967"/>
    <w:rsid w:val="009D00F3"/>
    <w:rsid w:val="009D0F3F"/>
    <w:rsid w:val="009D27FC"/>
    <w:rsid w:val="009D3579"/>
    <w:rsid w:val="009D54CF"/>
    <w:rsid w:val="009D5F0D"/>
    <w:rsid w:val="009D61E7"/>
    <w:rsid w:val="009D64AD"/>
    <w:rsid w:val="009D7ED2"/>
    <w:rsid w:val="009E04BB"/>
    <w:rsid w:val="009E0740"/>
    <w:rsid w:val="009E1199"/>
    <w:rsid w:val="009E251D"/>
    <w:rsid w:val="009E283D"/>
    <w:rsid w:val="009E2BFF"/>
    <w:rsid w:val="009E2FF0"/>
    <w:rsid w:val="009E3462"/>
    <w:rsid w:val="009E3A65"/>
    <w:rsid w:val="009E45D9"/>
    <w:rsid w:val="009E49B2"/>
    <w:rsid w:val="009E5F44"/>
    <w:rsid w:val="009E5FD3"/>
    <w:rsid w:val="009F01AC"/>
    <w:rsid w:val="009F075D"/>
    <w:rsid w:val="009F0CCF"/>
    <w:rsid w:val="009F109A"/>
    <w:rsid w:val="009F12E8"/>
    <w:rsid w:val="009F15E6"/>
    <w:rsid w:val="009F1D1B"/>
    <w:rsid w:val="009F20B2"/>
    <w:rsid w:val="009F2924"/>
    <w:rsid w:val="009F29E4"/>
    <w:rsid w:val="009F2D7E"/>
    <w:rsid w:val="009F2DF4"/>
    <w:rsid w:val="009F473A"/>
    <w:rsid w:val="009F4804"/>
    <w:rsid w:val="009F494F"/>
    <w:rsid w:val="009F5271"/>
    <w:rsid w:val="009F52F8"/>
    <w:rsid w:val="009F59C1"/>
    <w:rsid w:val="009F5E3B"/>
    <w:rsid w:val="009F62B0"/>
    <w:rsid w:val="009F6334"/>
    <w:rsid w:val="009F6588"/>
    <w:rsid w:val="009F66BE"/>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3591"/>
    <w:rsid w:val="00A04326"/>
    <w:rsid w:val="00A04CD1"/>
    <w:rsid w:val="00A05064"/>
    <w:rsid w:val="00A05715"/>
    <w:rsid w:val="00A06FD2"/>
    <w:rsid w:val="00A07D84"/>
    <w:rsid w:val="00A101B1"/>
    <w:rsid w:val="00A10677"/>
    <w:rsid w:val="00A114B4"/>
    <w:rsid w:val="00A1251C"/>
    <w:rsid w:val="00A12FC7"/>
    <w:rsid w:val="00A14FB7"/>
    <w:rsid w:val="00A15B96"/>
    <w:rsid w:val="00A16154"/>
    <w:rsid w:val="00A16314"/>
    <w:rsid w:val="00A17141"/>
    <w:rsid w:val="00A179E9"/>
    <w:rsid w:val="00A201F5"/>
    <w:rsid w:val="00A20913"/>
    <w:rsid w:val="00A21456"/>
    <w:rsid w:val="00A21498"/>
    <w:rsid w:val="00A21A33"/>
    <w:rsid w:val="00A21AFF"/>
    <w:rsid w:val="00A21C88"/>
    <w:rsid w:val="00A22CB6"/>
    <w:rsid w:val="00A238EB"/>
    <w:rsid w:val="00A23B31"/>
    <w:rsid w:val="00A24585"/>
    <w:rsid w:val="00A24F60"/>
    <w:rsid w:val="00A2541D"/>
    <w:rsid w:val="00A26AEE"/>
    <w:rsid w:val="00A27CC7"/>
    <w:rsid w:val="00A27DA0"/>
    <w:rsid w:val="00A3018C"/>
    <w:rsid w:val="00A3139C"/>
    <w:rsid w:val="00A318A6"/>
    <w:rsid w:val="00A31D42"/>
    <w:rsid w:val="00A32052"/>
    <w:rsid w:val="00A3255A"/>
    <w:rsid w:val="00A32659"/>
    <w:rsid w:val="00A3331B"/>
    <w:rsid w:val="00A33409"/>
    <w:rsid w:val="00A350B3"/>
    <w:rsid w:val="00A3564A"/>
    <w:rsid w:val="00A35AAD"/>
    <w:rsid w:val="00A3714B"/>
    <w:rsid w:val="00A37301"/>
    <w:rsid w:val="00A373D4"/>
    <w:rsid w:val="00A3758D"/>
    <w:rsid w:val="00A37B08"/>
    <w:rsid w:val="00A40ADF"/>
    <w:rsid w:val="00A40CE3"/>
    <w:rsid w:val="00A420D6"/>
    <w:rsid w:val="00A435CE"/>
    <w:rsid w:val="00A438B3"/>
    <w:rsid w:val="00A43C02"/>
    <w:rsid w:val="00A43CCC"/>
    <w:rsid w:val="00A4408A"/>
    <w:rsid w:val="00A45109"/>
    <w:rsid w:val="00A4550A"/>
    <w:rsid w:val="00A45591"/>
    <w:rsid w:val="00A46279"/>
    <w:rsid w:val="00A46661"/>
    <w:rsid w:val="00A46884"/>
    <w:rsid w:val="00A474D8"/>
    <w:rsid w:val="00A47E1D"/>
    <w:rsid w:val="00A5009F"/>
    <w:rsid w:val="00A50522"/>
    <w:rsid w:val="00A507A1"/>
    <w:rsid w:val="00A507E6"/>
    <w:rsid w:val="00A50AF3"/>
    <w:rsid w:val="00A50BF2"/>
    <w:rsid w:val="00A517B6"/>
    <w:rsid w:val="00A52A83"/>
    <w:rsid w:val="00A52AE3"/>
    <w:rsid w:val="00A53C1E"/>
    <w:rsid w:val="00A53D8E"/>
    <w:rsid w:val="00A53DB0"/>
    <w:rsid w:val="00A5417F"/>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FAC"/>
    <w:rsid w:val="00A65FED"/>
    <w:rsid w:val="00A66F26"/>
    <w:rsid w:val="00A6766E"/>
    <w:rsid w:val="00A67831"/>
    <w:rsid w:val="00A67D96"/>
    <w:rsid w:val="00A7004E"/>
    <w:rsid w:val="00A700FC"/>
    <w:rsid w:val="00A72027"/>
    <w:rsid w:val="00A732CA"/>
    <w:rsid w:val="00A7377D"/>
    <w:rsid w:val="00A73ABD"/>
    <w:rsid w:val="00A73AC5"/>
    <w:rsid w:val="00A749F7"/>
    <w:rsid w:val="00A74E1E"/>
    <w:rsid w:val="00A75340"/>
    <w:rsid w:val="00A766B8"/>
    <w:rsid w:val="00A769C4"/>
    <w:rsid w:val="00A76A19"/>
    <w:rsid w:val="00A76B4F"/>
    <w:rsid w:val="00A76D35"/>
    <w:rsid w:val="00A76F41"/>
    <w:rsid w:val="00A775CD"/>
    <w:rsid w:val="00A77EFC"/>
    <w:rsid w:val="00A77F5E"/>
    <w:rsid w:val="00A8001A"/>
    <w:rsid w:val="00A800A4"/>
    <w:rsid w:val="00A81140"/>
    <w:rsid w:val="00A83099"/>
    <w:rsid w:val="00A8328A"/>
    <w:rsid w:val="00A83573"/>
    <w:rsid w:val="00A85C50"/>
    <w:rsid w:val="00A85D7C"/>
    <w:rsid w:val="00A85E67"/>
    <w:rsid w:val="00A85F5F"/>
    <w:rsid w:val="00A86B2A"/>
    <w:rsid w:val="00A87537"/>
    <w:rsid w:val="00A90814"/>
    <w:rsid w:val="00A90942"/>
    <w:rsid w:val="00A9114C"/>
    <w:rsid w:val="00A91191"/>
    <w:rsid w:val="00A92491"/>
    <w:rsid w:val="00A924EC"/>
    <w:rsid w:val="00A9283D"/>
    <w:rsid w:val="00A92FCE"/>
    <w:rsid w:val="00A930F0"/>
    <w:rsid w:val="00A93563"/>
    <w:rsid w:val="00A93AF3"/>
    <w:rsid w:val="00A94146"/>
    <w:rsid w:val="00A94529"/>
    <w:rsid w:val="00A95D46"/>
    <w:rsid w:val="00A96318"/>
    <w:rsid w:val="00A96E27"/>
    <w:rsid w:val="00A96F28"/>
    <w:rsid w:val="00AA0108"/>
    <w:rsid w:val="00AA19E6"/>
    <w:rsid w:val="00AA2B62"/>
    <w:rsid w:val="00AA316F"/>
    <w:rsid w:val="00AA326A"/>
    <w:rsid w:val="00AA3F13"/>
    <w:rsid w:val="00AA4B36"/>
    <w:rsid w:val="00AA5641"/>
    <w:rsid w:val="00AA59CD"/>
    <w:rsid w:val="00AA5EE7"/>
    <w:rsid w:val="00AA605C"/>
    <w:rsid w:val="00AA6A2D"/>
    <w:rsid w:val="00AA6F34"/>
    <w:rsid w:val="00AA7088"/>
    <w:rsid w:val="00AA7255"/>
    <w:rsid w:val="00AA74F0"/>
    <w:rsid w:val="00AA7B02"/>
    <w:rsid w:val="00AB140D"/>
    <w:rsid w:val="00AB2291"/>
    <w:rsid w:val="00AB313E"/>
    <w:rsid w:val="00AB4F3A"/>
    <w:rsid w:val="00AB579C"/>
    <w:rsid w:val="00AB6103"/>
    <w:rsid w:val="00AB6165"/>
    <w:rsid w:val="00AB7017"/>
    <w:rsid w:val="00AB7477"/>
    <w:rsid w:val="00AB78AB"/>
    <w:rsid w:val="00AC00D8"/>
    <w:rsid w:val="00AC01B2"/>
    <w:rsid w:val="00AC03F9"/>
    <w:rsid w:val="00AC0AEE"/>
    <w:rsid w:val="00AC0C51"/>
    <w:rsid w:val="00AC1BEF"/>
    <w:rsid w:val="00AC1EF9"/>
    <w:rsid w:val="00AC1FA3"/>
    <w:rsid w:val="00AC3EB2"/>
    <w:rsid w:val="00AC404E"/>
    <w:rsid w:val="00AC46B4"/>
    <w:rsid w:val="00AC486A"/>
    <w:rsid w:val="00AC4A9E"/>
    <w:rsid w:val="00AC5283"/>
    <w:rsid w:val="00AC537E"/>
    <w:rsid w:val="00AC6851"/>
    <w:rsid w:val="00AC68B2"/>
    <w:rsid w:val="00AC6C93"/>
    <w:rsid w:val="00AC6D73"/>
    <w:rsid w:val="00AC703F"/>
    <w:rsid w:val="00AC71BE"/>
    <w:rsid w:val="00AC7BC6"/>
    <w:rsid w:val="00AD03F6"/>
    <w:rsid w:val="00AD1165"/>
    <w:rsid w:val="00AD129B"/>
    <w:rsid w:val="00AD1A35"/>
    <w:rsid w:val="00AD1C2F"/>
    <w:rsid w:val="00AD2010"/>
    <w:rsid w:val="00AD2145"/>
    <w:rsid w:val="00AD22C3"/>
    <w:rsid w:val="00AD260E"/>
    <w:rsid w:val="00AD268E"/>
    <w:rsid w:val="00AD3F33"/>
    <w:rsid w:val="00AD4D9C"/>
    <w:rsid w:val="00AD50B3"/>
    <w:rsid w:val="00AD56DC"/>
    <w:rsid w:val="00AD58FA"/>
    <w:rsid w:val="00AD640B"/>
    <w:rsid w:val="00AD665F"/>
    <w:rsid w:val="00AD6DB1"/>
    <w:rsid w:val="00AD77C4"/>
    <w:rsid w:val="00AE00D1"/>
    <w:rsid w:val="00AE0F39"/>
    <w:rsid w:val="00AE19BF"/>
    <w:rsid w:val="00AE2513"/>
    <w:rsid w:val="00AE2F5A"/>
    <w:rsid w:val="00AE3A3A"/>
    <w:rsid w:val="00AE3E6A"/>
    <w:rsid w:val="00AE4D95"/>
    <w:rsid w:val="00AE5385"/>
    <w:rsid w:val="00AE5652"/>
    <w:rsid w:val="00AE583C"/>
    <w:rsid w:val="00AE7149"/>
    <w:rsid w:val="00AE76A0"/>
    <w:rsid w:val="00AF0C64"/>
    <w:rsid w:val="00AF10E5"/>
    <w:rsid w:val="00AF1165"/>
    <w:rsid w:val="00AF14E4"/>
    <w:rsid w:val="00AF19B0"/>
    <w:rsid w:val="00AF1AAD"/>
    <w:rsid w:val="00AF2BD0"/>
    <w:rsid w:val="00AF31BC"/>
    <w:rsid w:val="00AF4B6D"/>
    <w:rsid w:val="00AF4F7D"/>
    <w:rsid w:val="00AF5558"/>
    <w:rsid w:val="00AF6917"/>
    <w:rsid w:val="00AF70DD"/>
    <w:rsid w:val="00AF729E"/>
    <w:rsid w:val="00B00A3B"/>
    <w:rsid w:val="00B00A79"/>
    <w:rsid w:val="00B012DD"/>
    <w:rsid w:val="00B01679"/>
    <w:rsid w:val="00B01E0E"/>
    <w:rsid w:val="00B0246B"/>
    <w:rsid w:val="00B02CEB"/>
    <w:rsid w:val="00B0365A"/>
    <w:rsid w:val="00B03859"/>
    <w:rsid w:val="00B03881"/>
    <w:rsid w:val="00B03E33"/>
    <w:rsid w:val="00B0492F"/>
    <w:rsid w:val="00B04DCA"/>
    <w:rsid w:val="00B04FDF"/>
    <w:rsid w:val="00B05776"/>
    <w:rsid w:val="00B05E70"/>
    <w:rsid w:val="00B06F4F"/>
    <w:rsid w:val="00B074D3"/>
    <w:rsid w:val="00B07858"/>
    <w:rsid w:val="00B11B43"/>
    <w:rsid w:val="00B130AE"/>
    <w:rsid w:val="00B137F2"/>
    <w:rsid w:val="00B1386B"/>
    <w:rsid w:val="00B1434A"/>
    <w:rsid w:val="00B15A26"/>
    <w:rsid w:val="00B15E6D"/>
    <w:rsid w:val="00B178AD"/>
    <w:rsid w:val="00B21252"/>
    <w:rsid w:val="00B215CB"/>
    <w:rsid w:val="00B218F4"/>
    <w:rsid w:val="00B21DCC"/>
    <w:rsid w:val="00B21E5E"/>
    <w:rsid w:val="00B2236A"/>
    <w:rsid w:val="00B22733"/>
    <w:rsid w:val="00B22F3E"/>
    <w:rsid w:val="00B2352A"/>
    <w:rsid w:val="00B23765"/>
    <w:rsid w:val="00B24088"/>
    <w:rsid w:val="00B242A7"/>
    <w:rsid w:val="00B242D6"/>
    <w:rsid w:val="00B24896"/>
    <w:rsid w:val="00B24FE3"/>
    <w:rsid w:val="00B25556"/>
    <w:rsid w:val="00B262D3"/>
    <w:rsid w:val="00B269E3"/>
    <w:rsid w:val="00B274E3"/>
    <w:rsid w:val="00B3059E"/>
    <w:rsid w:val="00B306E6"/>
    <w:rsid w:val="00B31726"/>
    <w:rsid w:val="00B31846"/>
    <w:rsid w:val="00B32115"/>
    <w:rsid w:val="00B32ECE"/>
    <w:rsid w:val="00B33398"/>
    <w:rsid w:val="00B343C1"/>
    <w:rsid w:val="00B34CB9"/>
    <w:rsid w:val="00B34EC9"/>
    <w:rsid w:val="00B358C4"/>
    <w:rsid w:val="00B35BCB"/>
    <w:rsid w:val="00B365A7"/>
    <w:rsid w:val="00B366B2"/>
    <w:rsid w:val="00B36A20"/>
    <w:rsid w:val="00B36F53"/>
    <w:rsid w:val="00B37032"/>
    <w:rsid w:val="00B37299"/>
    <w:rsid w:val="00B37511"/>
    <w:rsid w:val="00B37851"/>
    <w:rsid w:val="00B40189"/>
    <w:rsid w:val="00B40655"/>
    <w:rsid w:val="00B40905"/>
    <w:rsid w:val="00B40921"/>
    <w:rsid w:val="00B41F34"/>
    <w:rsid w:val="00B41FB3"/>
    <w:rsid w:val="00B426A4"/>
    <w:rsid w:val="00B42BD8"/>
    <w:rsid w:val="00B4313B"/>
    <w:rsid w:val="00B43ADD"/>
    <w:rsid w:val="00B447C7"/>
    <w:rsid w:val="00B448C7"/>
    <w:rsid w:val="00B450C2"/>
    <w:rsid w:val="00B4552D"/>
    <w:rsid w:val="00B45BD6"/>
    <w:rsid w:val="00B45BD9"/>
    <w:rsid w:val="00B466A0"/>
    <w:rsid w:val="00B5031D"/>
    <w:rsid w:val="00B504F9"/>
    <w:rsid w:val="00B50AD4"/>
    <w:rsid w:val="00B50BD5"/>
    <w:rsid w:val="00B5180B"/>
    <w:rsid w:val="00B529AB"/>
    <w:rsid w:val="00B52D5C"/>
    <w:rsid w:val="00B52FA8"/>
    <w:rsid w:val="00B54879"/>
    <w:rsid w:val="00B54DA5"/>
    <w:rsid w:val="00B55501"/>
    <w:rsid w:val="00B5560C"/>
    <w:rsid w:val="00B5589C"/>
    <w:rsid w:val="00B5666C"/>
    <w:rsid w:val="00B56C11"/>
    <w:rsid w:val="00B60A3B"/>
    <w:rsid w:val="00B618FF"/>
    <w:rsid w:val="00B62611"/>
    <w:rsid w:val="00B62D85"/>
    <w:rsid w:val="00B63564"/>
    <w:rsid w:val="00B63612"/>
    <w:rsid w:val="00B63D2E"/>
    <w:rsid w:val="00B63EE5"/>
    <w:rsid w:val="00B64835"/>
    <w:rsid w:val="00B64A56"/>
    <w:rsid w:val="00B64DD1"/>
    <w:rsid w:val="00B6505A"/>
    <w:rsid w:val="00B6528C"/>
    <w:rsid w:val="00B659A4"/>
    <w:rsid w:val="00B65AA5"/>
    <w:rsid w:val="00B65BF6"/>
    <w:rsid w:val="00B662D7"/>
    <w:rsid w:val="00B66389"/>
    <w:rsid w:val="00B666B4"/>
    <w:rsid w:val="00B673DA"/>
    <w:rsid w:val="00B67BCA"/>
    <w:rsid w:val="00B67BE6"/>
    <w:rsid w:val="00B701A2"/>
    <w:rsid w:val="00B70BC1"/>
    <w:rsid w:val="00B7165B"/>
    <w:rsid w:val="00B71AA6"/>
    <w:rsid w:val="00B71B7E"/>
    <w:rsid w:val="00B71ED4"/>
    <w:rsid w:val="00B72E8F"/>
    <w:rsid w:val="00B73D15"/>
    <w:rsid w:val="00B74F4C"/>
    <w:rsid w:val="00B76AC6"/>
    <w:rsid w:val="00B7706D"/>
    <w:rsid w:val="00B77A80"/>
    <w:rsid w:val="00B77F24"/>
    <w:rsid w:val="00B80068"/>
    <w:rsid w:val="00B8135F"/>
    <w:rsid w:val="00B81DA6"/>
    <w:rsid w:val="00B81F75"/>
    <w:rsid w:val="00B829FB"/>
    <w:rsid w:val="00B83455"/>
    <w:rsid w:val="00B83890"/>
    <w:rsid w:val="00B83FF1"/>
    <w:rsid w:val="00B84C84"/>
    <w:rsid w:val="00B84EBB"/>
    <w:rsid w:val="00B84FF2"/>
    <w:rsid w:val="00B85B21"/>
    <w:rsid w:val="00B85C7C"/>
    <w:rsid w:val="00B8627B"/>
    <w:rsid w:val="00B868EC"/>
    <w:rsid w:val="00B90A12"/>
    <w:rsid w:val="00B90EC1"/>
    <w:rsid w:val="00B91E66"/>
    <w:rsid w:val="00B9271F"/>
    <w:rsid w:val="00B92BBB"/>
    <w:rsid w:val="00B92CBA"/>
    <w:rsid w:val="00B92EB5"/>
    <w:rsid w:val="00B9347E"/>
    <w:rsid w:val="00B93967"/>
    <w:rsid w:val="00B93D68"/>
    <w:rsid w:val="00B94529"/>
    <w:rsid w:val="00B94C94"/>
    <w:rsid w:val="00B95C8C"/>
    <w:rsid w:val="00B9647E"/>
    <w:rsid w:val="00B9768C"/>
    <w:rsid w:val="00B97DD9"/>
    <w:rsid w:val="00B97EB4"/>
    <w:rsid w:val="00B97F79"/>
    <w:rsid w:val="00BA0064"/>
    <w:rsid w:val="00BA154A"/>
    <w:rsid w:val="00BA2545"/>
    <w:rsid w:val="00BA2771"/>
    <w:rsid w:val="00BA28EC"/>
    <w:rsid w:val="00BA2CB8"/>
    <w:rsid w:val="00BA3521"/>
    <w:rsid w:val="00BA5008"/>
    <w:rsid w:val="00BA5058"/>
    <w:rsid w:val="00BA59B7"/>
    <w:rsid w:val="00BA6336"/>
    <w:rsid w:val="00BA64DE"/>
    <w:rsid w:val="00BA71CF"/>
    <w:rsid w:val="00BA7892"/>
    <w:rsid w:val="00BA7940"/>
    <w:rsid w:val="00BA7F0D"/>
    <w:rsid w:val="00BB0C15"/>
    <w:rsid w:val="00BB2360"/>
    <w:rsid w:val="00BB2539"/>
    <w:rsid w:val="00BB34A6"/>
    <w:rsid w:val="00BB36C1"/>
    <w:rsid w:val="00BB3903"/>
    <w:rsid w:val="00BB3AE1"/>
    <w:rsid w:val="00BB5513"/>
    <w:rsid w:val="00BB593C"/>
    <w:rsid w:val="00BB60E4"/>
    <w:rsid w:val="00BB653E"/>
    <w:rsid w:val="00BB78D7"/>
    <w:rsid w:val="00BB79C7"/>
    <w:rsid w:val="00BC06B1"/>
    <w:rsid w:val="00BC0D87"/>
    <w:rsid w:val="00BC11BB"/>
    <w:rsid w:val="00BC1806"/>
    <w:rsid w:val="00BC18D4"/>
    <w:rsid w:val="00BC2377"/>
    <w:rsid w:val="00BC2C39"/>
    <w:rsid w:val="00BC3A7F"/>
    <w:rsid w:val="00BC4597"/>
    <w:rsid w:val="00BC470A"/>
    <w:rsid w:val="00BC49EA"/>
    <w:rsid w:val="00BC4D41"/>
    <w:rsid w:val="00BC50F5"/>
    <w:rsid w:val="00BC5109"/>
    <w:rsid w:val="00BC5288"/>
    <w:rsid w:val="00BC59DC"/>
    <w:rsid w:val="00BC6A55"/>
    <w:rsid w:val="00BC6AA8"/>
    <w:rsid w:val="00BC75A7"/>
    <w:rsid w:val="00BC770B"/>
    <w:rsid w:val="00BC7942"/>
    <w:rsid w:val="00BD018D"/>
    <w:rsid w:val="00BD05C1"/>
    <w:rsid w:val="00BD246C"/>
    <w:rsid w:val="00BD48BB"/>
    <w:rsid w:val="00BD4F59"/>
    <w:rsid w:val="00BD4F74"/>
    <w:rsid w:val="00BD5766"/>
    <w:rsid w:val="00BD58D9"/>
    <w:rsid w:val="00BD59B0"/>
    <w:rsid w:val="00BD5A2A"/>
    <w:rsid w:val="00BD6183"/>
    <w:rsid w:val="00BD6BAE"/>
    <w:rsid w:val="00BD7232"/>
    <w:rsid w:val="00BD7483"/>
    <w:rsid w:val="00BD7CA8"/>
    <w:rsid w:val="00BE0AED"/>
    <w:rsid w:val="00BE1027"/>
    <w:rsid w:val="00BE2055"/>
    <w:rsid w:val="00BE234B"/>
    <w:rsid w:val="00BE251C"/>
    <w:rsid w:val="00BE2BE7"/>
    <w:rsid w:val="00BE3B02"/>
    <w:rsid w:val="00BE4672"/>
    <w:rsid w:val="00BE46FC"/>
    <w:rsid w:val="00BE4B35"/>
    <w:rsid w:val="00BE5743"/>
    <w:rsid w:val="00BE5A67"/>
    <w:rsid w:val="00BE5B5B"/>
    <w:rsid w:val="00BE5B82"/>
    <w:rsid w:val="00BE6311"/>
    <w:rsid w:val="00BE6418"/>
    <w:rsid w:val="00BE6815"/>
    <w:rsid w:val="00BE76BA"/>
    <w:rsid w:val="00BE7DD9"/>
    <w:rsid w:val="00BF00FF"/>
    <w:rsid w:val="00BF1A53"/>
    <w:rsid w:val="00BF2A81"/>
    <w:rsid w:val="00BF2F39"/>
    <w:rsid w:val="00BF3348"/>
    <w:rsid w:val="00BF3FFE"/>
    <w:rsid w:val="00BF4D43"/>
    <w:rsid w:val="00BF4D96"/>
    <w:rsid w:val="00BF5BC3"/>
    <w:rsid w:val="00BF659B"/>
    <w:rsid w:val="00BF69DF"/>
    <w:rsid w:val="00BF6C75"/>
    <w:rsid w:val="00BF6EF3"/>
    <w:rsid w:val="00BF7493"/>
    <w:rsid w:val="00BF7837"/>
    <w:rsid w:val="00BF7ABD"/>
    <w:rsid w:val="00C00AA6"/>
    <w:rsid w:val="00C00DD9"/>
    <w:rsid w:val="00C013FE"/>
    <w:rsid w:val="00C01C3D"/>
    <w:rsid w:val="00C01C91"/>
    <w:rsid w:val="00C0254C"/>
    <w:rsid w:val="00C02CF8"/>
    <w:rsid w:val="00C02F51"/>
    <w:rsid w:val="00C03111"/>
    <w:rsid w:val="00C03E00"/>
    <w:rsid w:val="00C03EB4"/>
    <w:rsid w:val="00C0445A"/>
    <w:rsid w:val="00C04BFF"/>
    <w:rsid w:val="00C06E55"/>
    <w:rsid w:val="00C06FC6"/>
    <w:rsid w:val="00C072DB"/>
    <w:rsid w:val="00C07A96"/>
    <w:rsid w:val="00C10632"/>
    <w:rsid w:val="00C10AAE"/>
    <w:rsid w:val="00C10EDB"/>
    <w:rsid w:val="00C122D6"/>
    <w:rsid w:val="00C125C7"/>
    <w:rsid w:val="00C12A9A"/>
    <w:rsid w:val="00C12CB1"/>
    <w:rsid w:val="00C12DB8"/>
    <w:rsid w:val="00C12E2D"/>
    <w:rsid w:val="00C13458"/>
    <w:rsid w:val="00C135A6"/>
    <w:rsid w:val="00C14933"/>
    <w:rsid w:val="00C1589A"/>
    <w:rsid w:val="00C15F11"/>
    <w:rsid w:val="00C160AA"/>
    <w:rsid w:val="00C163F2"/>
    <w:rsid w:val="00C1696F"/>
    <w:rsid w:val="00C1782F"/>
    <w:rsid w:val="00C20078"/>
    <w:rsid w:val="00C20365"/>
    <w:rsid w:val="00C217AA"/>
    <w:rsid w:val="00C21EAE"/>
    <w:rsid w:val="00C224F8"/>
    <w:rsid w:val="00C23E24"/>
    <w:rsid w:val="00C24562"/>
    <w:rsid w:val="00C24BD1"/>
    <w:rsid w:val="00C24C4A"/>
    <w:rsid w:val="00C24C9D"/>
    <w:rsid w:val="00C253DF"/>
    <w:rsid w:val="00C2674B"/>
    <w:rsid w:val="00C268CC"/>
    <w:rsid w:val="00C27D01"/>
    <w:rsid w:val="00C30087"/>
    <w:rsid w:val="00C302AF"/>
    <w:rsid w:val="00C322BC"/>
    <w:rsid w:val="00C327F7"/>
    <w:rsid w:val="00C33008"/>
    <w:rsid w:val="00C3336A"/>
    <w:rsid w:val="00C33CC5"/>
    <w:rsid w:val="00C33EC3"/>
    <w:rsid w:val="00C34006"/>
    <w:rsid w:val="00C340A2"/>
    <w:rsid w:val="00C34724"/>
    <w:rsid w:val="00C347EC"/>
    <w:rsid w:val="00C355CD"/>
    <w:rsid w:val="00C35929"/>
    <w:rsid w:val="00C35B78"/>
    <w:rsid w:val="00C36F44"/>
    <w:rsid w:val="00C37222"/>
    <w:rsid w:val="00C37360"/>
    <w:rsid w:val="00C374C5"/>
    <w:rsid w:val="00C37BA7"/>
    <w:rsid w:val="00C37CA4"/>
    <w:rsid w:val="00C37D60"/>
    <w:rsid w:val="00C37E07"/>
    <w:rsid w:val="00C40566"/>
    <w:rsid w:val="00C4141E"/>
    <w:rsid w:val="00C41D5F"/>
    <w:rsid w:val="00C42071"/>
    <w:rsid w:val="00C423C4"/>
    <w:rsid w:val="00C42F52"/>
    <w:rsid w:val="00C42F91"/>
    <w:rsid w:val="00C434C9"/>
    <w:rsid w:val="00C43933"/>
    <w:rsid w:val="00C43B70"/>
    <w:rsid w:val="00C44386"/>
    <w:rsid w:val="00C445B9"/>
    <w:rsid w:val="00C45158"/>
    <w:rsid w:val="00C451DA"/>
    <w:rsid w:val="00C4690D"/>
    <w:rsid w:val="00C46ABF"/>
    <w:rsid w:val="00C47200"/>
    <w:rsid w:val="00C47F65"/>
    <w:rsid w:val="00C5026D"/>
    <w:rsid w:val="00C50312"/>
    <w:rsid w:val="00C50608"/>
    <w:rsid w:val="00C5090F"/>
    <w:rsid w:val="00C50A52"/>
    <w:rsid w:val="00C52ED6"/>
    <w:rsid w:val="00C53135"/>
    <w:rsid w:val="00C53599"/>
    <w:rsid w:val="00C536F2"/>
    <w:rsid w:val="00C537A6"/>
    <w:rsid w:val="00C538F7"/>
    <w:rsid w:val="00C53BE8"/>
    <w:rsid w:val="00C5458D"/>
    <w:rsid w:val="00C5491A"/>
    <w:rsid w:val="00C549B2"/>
    <w:rsid w:val="00C550A4"/>
    <w:rsid w:val="00C553A1"/>
    <w:rsid w:val="00C55966"/>
    <w:rsid w:val="00C55B65"/>
    <w:rsid w:val="00C565F1"/>
    <w:rsid w:val="00C56BCB"/>
    <w:rsid w:val="00C5702B"/>
    <w:rsid w:val="00C576BF"/>
    <w:rsid w:val="00C579F1"/>
    <w:rsid w:val="00C57BDA"/>
    <w:rsid w:val="00C62F46"/>
    <w:rsid w:val="00C63B11"/>
    <w:rsid w:val="00C6471B"/>
    <w:rsid w:val="00C65596"/>
    <w:rsid w:val="00C6695A"/>
    <w:rsid w:val="00C66A96"/>
    <w:rsid w:val="00C66B65"/>
    <w:rsid w:val="00C66FD4"/>
    <w:rsid w:val="00C6749F"/>
    <w:rsid w:val="00C7069F"/>
    <w:rsid w:val="00C70A80"/>
    <w:rsid w:val="00C710C2"/>
    <w:rsid w:val="00C713E4"/>
    <w:rsid w:val="00C71C19"/>
    <w:rsid w:val="00C7227B"/>
    <w:rsid w:val="00C72494"/>
    <w:rsid w:val="00C72F27"/>
    <w:rsid w:val="00C73725"/>
    <w:rsid w:val="00C75350"/>
    <w:rsid w:val="00C75585"/>
    <w:rsid w:val="00C75786"/>
    <w:rsid w:val="00C7596C"/>
    <w:rsid w:val="00C75C19"/>
    <w:rsid w:val="00C75E98"/>
    <w:rsid w:val="00C75F02"/>
    <w:rsid w:val="00C7676A"/>
    <w:rsid w:val="00C76F0A"/>
    <w:rsid w:val="00C770F6"/>
    <w:rsid w:val="00C77596"/>
    <w:rsid w:val="00C806E1"/>
    <w:rsid w:val="00C807EF"/>
    <w:rsid w:val="00C80C0D"/>
    <w:rsid w:val="00C80EF0"/>
    <w:rsid w:val="00C80F8C"/>
    <w:rsid w:val="00C82851"/>
    <w:rsid w:val="00C83297"/>
    <w:rsid w:val="00C83603"/>
    <w:rsid w:val="00C8392F"/>
    <w:rsid w:val="00C8398E"/>
    <w:rsid w:val="00C83DDD"/>
    <w:rsid w:val="00C848D9"/>
    <w:rsid w:val="00C8577D"/>
    <w:rsid w:val="00C85864"/>
    <w:rsid w:val="00C85C73"/>
    <w:rsid w:val="00C85FD2"/>
    <w:rsid w:val="00C86C35"/>
    <w:rsid w:val="00C86E7B"/>
    <w:rsid w:val="00C87BE2"/>
    <w:rsid w:val="00C90A04"/>
    <w:rsid w:val="00C90C03"/>
    <w:rsid w:val="00C90E84"/>
    <w:rsid w:val="00C914DA"/>
    <w:rsid w:val="00C917B4"/>
    <w:rsid w:val="00C91FCD"/>
    <w:rsid w:val="00C92238"/>
    <w:rsid w:val="00C9243E"/>
    <w:rsid w:val="00C92E3C"/>
    <w:rsid w:val="00C93230"/>
    <w:rsid w:val="00C936B9"/>
    <w:rsid w:val="00C93D24"/>
    <w:rsid w:val="00C93FB6"/>
    <w:rsid w:val="00C941A1"/>
    <w:rsid w:val="00C94421"/>
    <w:rsid w:val="00C94F39"/>
    <w:rsid w:val="00C95675"/>
    <w:rsid w:val="00C95B1C"/>
    <w:rsid w:val="00C95F8E"/>
    <w:rsid w:val="00C95FDF"/>
    <w:rsid w:val="00C967AB"/>
    <w:rsid w:val="00C96AB1"/>
    <w:rsid w:val="00C97118"/>
    <w:rsid w:val="00C97750"/>
    <w:rsid w:val="00C9784F"/>
    <w:rsid w:val="00CA1478"/>
    <w:rsid w:val="00CA1BCF"/>
    <w:rsid w:val="00CA1F37"/>
    <w:rsid w:val="00CA21A0"/>
    <w:rsid w:val="00CA31A8"/>
    <w:rsid w:val="00CA3259"/>
    <w:rsid w:val="00CA4360"/>
    <w:rsid w:val="00CA5356"/>
    <w:rsid w:val="00CA58A7"/>
    <w:rsid w:val="00CA60E4"/>
    <w:rsid w:val="00CA7967"/>
    <w:rsid w:val="00CA7CFF"/>
    <w:rsid w:val="00CB032B"/>
    <w:rsid w:val="00CB063C"/>
    <w:rsid w:val="00CB06FE"/>
    <w:rsid w:val="00CB081F"/>
    <w:rsid w:val="00CB0F40"/>
    <w:rsid w:val="00CB22E6"/>
    <w:rsid w:val="00CB240B"/>
    <w:rsid w:val="00CB322B"/>
    <w:rsid w:val="00CB4563"/>
    <w:rsid w:val="00CB5029"/>
    <w:rsid w:val="00CB5944"/>
    <w:rsid w:val="00CB5A00"/>
    <w:rsid w:val="00CB6976"/>
    <w:rsid w:val="00CB7033"/>
    <w:rsid w:val="00CB70A9"/>
    <w:rsid w:val="00CB70AF"/>
    <w:rsid w:val="00CB70F5"/>
    <w:rsid w:val="00CB719A"/>
    <w:rsid w:val="00CB77F7"/>
    <w:rsid w:val="00CB7828"/>
    <w:rsid w:val="00CB7845"/>
    <w:rsid w:val="00CC044F"/>
    <w:rsid w:val="00CC07F4"/>
    <w:rsid w:val="00CC1074"/>
    <w:rsid w:val="00CC12D5"/>
    <w:rsid w:val="00CC16C7"/>
    <w:rsid w:val="00CC37D6"/>
    <w:rsid w:val="00CC54F8"/>
    <w:rsid w:val="00CC5A44"/>
    <w:rsid w:val="00CC5AEE"/>
    <w:rsid w:val="00CC66E5"/>
    <w:rsid w:val="00CC6F40"/>
    <w:rsid w:val="00CC7083"/>
    <w:rsid w:val="00CC730D"/>
    <w:rsid w:val="00CC7472"/>
    <w:rsid w:val="00CC7704"/>
    <w:rsid w:val="00CC7854"/>
    <w:rsid w:val="00CC7F7B"/>
    <w:rsid w:val="00CD04B7"/>
    <w:rsid w:val="00CD0EF8"/>
    <w:rsid w:val="00CD123D"/>
    <w:rsid w:val="00CD1317"/>
    <w:rsid w:val="00CD20FF"/>
    <w:rsid w:val="00CD289E"/>
    <w:rsid w:val="00CD2A23"/>
    <w:rsid w:val="00CD3124"/>
    <w:rsid w:val="00CD3B29"/>
    <w:rsid w:val="00CD3F79"/>
    <w:rsid w:val="00CD45B7"/>
    <w:rsid w:val="00CD4C7E"/>
    <w:rsid w:val="00CD515B"/>
    <w:rsid w:val="00CD55CA"/>
    <w:rsid w:val="00CD5DBD"/>
    <w:rsid w:val="00CD68E5"/>
    <w:rsid w:val="00CD6CF9"/>
    <w:rsid w:val="00CD6FA9"/>
    <w:rsid w:val="00CD7977"/>
    <w:rsid w:val="00CE00AA"/>
    <w:rsid w:val="00CE0843"/>
    <w:rsid w:val="00CE08E7"/>
    <w:rsid w:val="00CE1D33"/>
    <w:rsid w:val="00CE201A"/>
    <w:rsid w:val="00CE2BC5"/>
    <w:rsid w:val="00CE3DF6"/>
    <w:rsid w:val="00CE3F1B"/>
    <w:rsid w:val="00CE6384"/>
    <w:rsid w:val="00CE64DF"/>
    <w:rsid w:val="00CE6A09"/>
    <w:rsid w:val="00CF0275"/>
    <w:rsid w:val="00CF0941"/>
    <w:rsid w:val="00CF0953"/>
    <w:rsid w:val="00CF0B09"/>
    <w:rsid w:val="00CF1285"/>
    <w:rsid w:val="00CF12C3"/>
    <w:rsid w:val="00CF169F"/>
    <w:rsid w:val="00CF25A8"/>
    <w:rsid w:val="00CF30E7"/>
    <w:rsid w:val="00CF38C5"/>
    <w:rsid w:val="00CF3DC1"/>
    <w:rsid w:val="00CF3F05"/>
    <w:rsid w:val="00CF4864"/>
    <w:rsid w:val="00CF4D4B"/>
    <w:rsid w:val="00CF51DB"/>
    <w:rsid w:val="00CF5C70"/>
    <w:rsid w:val="00CF5CD8"/>
    <w:rsid w:val="00CF605E"/>
    <w:rsid w:val="00CF64A4"/>
    <w:rsid w:val="00CF7004"/>
    <w:rsid w:val="00CF74E0"/>
    <w:rsid w:val="00CF7681"/>
    <w:rsid w:val="00CF7FF9"/>
    <w:rsid w:val="00D00DEB"/>
    <w:rsid w:val="00D0245C"/>
    <w:rsid w:val="00D03444"/>
    <w:rsid w:val="00D04592"/>
    <w:rsid w:val="00D056DC"/>
    <w:rsid w:val="00D06012"/>
    <w:rsid w:val="00D06AB1"/>
    <w:rsid w:val="00D06D17"/>
    <w:rsid w:val="00D07B61"/>
    <w:rsid w:val="00D10ACF"/>
    <w:rsid w:val="00D10FEE"/>
    <w:rsid w:val="00D1111C"/>
    <w:rsid w:val="00D119FD"/>
    <w:rsid w:val="00D11BA3"/>
    <w:rsid w:val="00D12181"/>
    <w:rsid w:val="00D124F9"/>
    <w:rsid w:val="00D12AAE"/>
    <w:rsid w:val="00D13454"/>
    <w:rsid w:val="00D134E8"/>
    <w:rsid w:val="00D13651"/>
    <w:rsid w:val="00D13FF2"/>
    <w:rsid w:val="00D15979"/>
    <w:rsid w:val="00D163E8"/>
    <w:rsid w:val="00D16853"/>
    <w:rsid w:val="00D170AD"/>
    <w:rsid w:val="00D177A6"/>
    <w:rsid w:val="00D201F2"/>
    <w:rsid w:val="00D207DD"/>
    <w:rsid w:val="00D20C0C"/>
    <w:rsid w:val="00D21098"/>
    <w:rsid w:val="00D23440"/>
    <w:rsid w:val="00D236AC"/>
    <w:rsid w:val="00D24C89"/>
    <w:rsid w:val="00D24EE1"/>
    <w:rsid w:val="00D25E88"/>
    <w:rsid w:val="00D267C9"/>
    <w:rsid w:val="00D26CD5"/>
    <w:rsid w:val="00D26FA5"/>
    <w:rsid w:val="00D27C96"/>
    <w:rsid w:val="00D27CE4"/>
    <w:rsid w:val="00D3013E"/>
    <w:rsid w:val="00D305F5"/>
    <w:rsid w:val="00D3194D"/>
    <w:rsid w:val="00D3218E"/>
    <w:rsid w:val="00D3320A"/>
    <w:rsid w:val="00D333CC"/>
    <w:rsid w:val="00D334AF"/>
    <w:rsid w:val="00D33563"/>
    <w:rsid w:val="00D3399A"/>
    <w:rsid w:val="00D33EAD"/>
    <w:rsid w:val="00D340E5"/>
    <w:rsid w:val="00D34CF4"/>
    <w:rsid w:val="00D34FC3"/>
    <w:rsid w:val="00D35466"/>
    <w:rsid w:val="00D35DCB"/>
    <w:rsid w:val="00D3614A"/>
    <w:rsid w:val="00D36B9E"/>
    <w:rsid w:val="00D37E8A"/>
    <w:rsid w:val="00D4032F"/>
    <w:rsid w:val="00D40677"/>
    <w:rsid w:val="00D4150E"/>
    <w:rsid w:val="00D41A11"/>
    <w:rsid w:val="00D41B47"/>
    <w:rsid w:val="00D421BB"/>
    <w:rsid w:val="00D425DC"/>
    <w:rsid w:val="00D425F6"/>
    <w:rsid w:val="00D43958"/>
    <w:rsid w:val="00D452CA"/>
    <w:rsid w:val="00D45815"/>
    <w:rsid w:val="00D4647E"/>
    <w:rsid w:val="00D4759E"/>
    <w:rsid w:val="00D478CD"/>
    <w:rsid w:val="00D50EE1"/>
    <w:rsid w:val="00D51FD2"/>
    <w:rsid w:val="00D5268C"/>
    <w:rsid w:val="00D532B6"/>
    <w:rsid w:val="00D5346C"/>
    <w:rsid w:val="00D539C8"/>
    <w:rsid w:val="00D53ADF"/>
    <w:rsid w:val="00D53BBF"/>
    <w:rsid w:val="00D53C6D"/>
    <w:rsid w:val="00D53D9A"/>
    <w:rsid w:val="00D54D03"/>
    <w:rsid w:val="00D55350"/>
    <w:rsid w:val="00D554D6"/>
    <w:rsid w:val="00D55C78"/>
    <w:rsid w:val="00D55D10"/>
    <w:rsid w:val="00D56429"/>
    <w:rsid w:val="00D569BC"/>
    <w:rsid w:val="00D57AF9"/>
    <w:rsid w:val="00D61042"/>
    <w:rsid w:val="00D6145E"/>
    <w:rsid w:val="00D6191F"/>
    <w:rsid w:val="00D63218"/>
    <w:rsid w:val="00D63620"/>
    <w:rsid w:val="00D639F5"/>
    <w:rsid w:val="00D63E82"/>
    <w:rsid w:val="00D63FB4"/>
    <w:rsid w:val="00D6436B"/>
    <w:rsid w:val="00D645CB"/>
    <w:rsid w:val="00D64895"/>
    <w:rsid w:val="00D6494E"/>
    <w:rsid w:val="00D6507A"/>
    <w:rsid w:val="00D650A8"/>
    <w:rsid w:val="00D6546D"/>
    <w:rsid w:val="00D65BDB"/>
    <w:rsid w:val="00D66E7C"/>
    <w:rsid w:val="00D675D9"/>
    <w:rsid w:val="00D7072C"/>
    <w:rsid w:val="00D70D7F"/>
    <w:rsid w:val="00D715A6"/>
    <w:rsid w:val="00D7164C"/>
    <w:rsid w:val="00D717AC"/>
    <w:rsid w:val="00D717C8"/>
    <w:rsid w:val="00D725FC"/>
    <w:rsid w:val="00D726BB"/>
    <w:rsid w:val="00D7321B"/>
    <w:rsid w:val="00D73B09"/>
    <w:rsid w:val="00D74E06"/>
    <w:rsid w:val="00D74EF9"/>
    <w:rsid w:val="00D75B34"/>
    <w:rsid w:val="00D75C92"/>
    <w:rsid w:val="00D7647E"/>
    <w:rsid w:val="00D76881"/>
    <w:rsid w:val="00D77430"/>
    <w:rsid w:val="00D778EF"/>
    <w:rsid w:val="00D80C68"/>
    <w:rsid w:val="00D81B40"/>
    <w:rsid w:val="00D826C5"/>
    <w:rsid w:val="00D82D2C"/>
    <w:rsid w:val="00D843FE"/>
    <w:rsid w:val="00D84442"/>
    <w:rsid w:val="00D8456D"/>
    <w:rsid w:val="00D84FBA"/>
    <w:rsid w:val="00D8532D"/>
    <w:rsid w:val="00D85691"/>
    <w:rsid w:val="00D85C2E"/>
    <w:rsid w:val="00D865E0"/>
    <w:rsid w:val="00D8755D"/>
    <w:rsid w:val="00D8755E"/>
    <w:rsid w:val="00D8761B"/>
    <w:rsid w:val="00D87CB0"/>
    <w:rsid w:val="00D90130"/>
    <w:rsid w:val="00D90138"/>
    <w:rsid w:val="00D9073A"/>
    <w:rsid w:val="00D90F03"/>
    <w:rsid w:val="00D92F47"/>
    <w:rsid w:val="00D93204"/>
    <w:rsid w:val="00D94F2C"/>
    <w:rsid w:val="00D95827"/>
    <w:rsid w:val="00D965AD"/>
    <w:rsid w:val="00D96998"/>
    <w:rsid w:val="00D9730D"/>
    <w:rsid w:val="00D975BB"/>
    <w:rsid w:val="00D97754"/>
    <w:rsid w:val="00D97B91"/>
    <w:rsid w:val="00DA01BE"/>
    <w:rsid w:val="00DA0316"/>
    <w:rsid w:val="00DA038F"/>
    <w:rsid w:val="00DA04F1"/>
    <w:rsid w:val="00DA069B"/>
    <w:rsid w:val="00DA0A4F"/>
    <w:rsid w:val="00DA0BAF"/>
    <w:rsid w:val="00DA1666"/>
    <w:rsid w:val="00DA1E5A"/>
    <w:rsid w:val="00DA2BD2"/>
    <w:rsid w:val="00DA402E"/>
    <w:rsid w:val="00DA41E3"/>
    <w:rsid w:val="00DA50F5"/>
    <w:rsid w:val="00DA58C8"/>
    <w:rsid w:val="00DA5A87"/>
    <w:rsid w:val="00DA728E"/>
    <w:rsid w:val="00DB037C"/>
    <w:rsid w:val="00DB0D60"/>
    <w:rsid w:val="00DB2AF8"/>
    <w:rsid w:val="00DB47B2"/>
    <w:rsid w:val="00DB5DFC"/>
    <w:rsid w:val="00DB6452"/>
    <w:rsid w:val="00DB6AEF"/>
    <w:rsid w:val="00DB6F77"/>
    <w:rsid w:val="00DC043C"/>
    <w:rsid w:val="00DC0894"/>
    <w:rsid w:val="00DC104B"/>
    <w:rsid w:val="00DC1692"/>
    <w:rsid w:val="00DC188A"/>
    <w:rsid w:val="00DC1BFC"/>
    <w:rsid w:val="00DC1CB7"/>
    <w:rsid w:val="00DC21CF"/>
    <w:rsid w:val="00DC2628"/>
    <w:rsid w:val="00DC26EF"/>
    <w:rsid w:val="00DC34A3"/>
    <w:rsid w:val="00DC36A7"/>
    <w:rsid w:val="00DC3844"/>
    <w:rsid w:val="00DC3962"/>
    <w:rsid w:val="00DC3AD8"/>
    <w:rsid w:val="00DC404C"/>
    <w:rsid w:val="00DC46E9"/>
    <w:rsid w:val="00DC4820"/>
    <w:rsid w:val="00DC4B63"/>
    <w:rsid w:val="00DC4BDB"/>
    <w:rsid w:val="00DC7894"/>
    <w:rsid w:val="00DC7A93"/>
    <w:rsid w:val="00DD1708"/>
    <w:rsid w:val="00DD214F"/>
    <w:rsid w:val="00DD23E3"/>
    <w:rsid w:val="00DD2BD6"/>
    <w:rsid w:val="00DD2F03"/>
    <w:rsid w:val="00DD3377"/>
    <w:rsid w:val="00DD3824"/>
    <w:rsid w:val="00DD3870"/>
    <w:rsid w:val="00DD3AF0"/>
    <w:rsid w:val="00DD4522"/>
    <w:rsid w:val="00DD4734"/>
    <w:rsid w:val="00DD5986"/>
    <w:rsid w:val="00DE078A"/>
    <w:rsid w:val="00DE0B33"/>
    <w:rsid w:val="00DE1509"/>
    <w:rsid w:val="00DE1938"/>
    <w:rsid w:val="00DE1BB4"/>
    <w:rsid w:val="00DE208C"/>
    <w:rsid w:val="00DE2F40"/>
    <w:rsid w:val="00DE2FE4"/>
    <w:rsid w:val="00DE3A9C"/>
    <w:rsid w:val="00DE4DF8"/>
    <w:rsid w:val="00DE4FB9"/>
    <w:rsid w:val="00DE4FD4"/>
    <w:rsid w:val="00DE535B"/>
    <w:rsid w:val="00DE572A"/>
    <w:rsid w:val="00DE5A1F"/>
    <w:rsid w:val="00DE5A26"/>
    <w:rsid w:val="00DE7065"/>
    <w:rsid w:val="00DF0083"/>
    <w:rsid w:val="00DF009A"/>
    <w:rsid w:val="00DF0851"/>
    <w:rsid w:val="00DF0BDE"/>
    <w:rsid w:val="00DF1975"/>
    <w:rsid w:val="00DF1A0E"/>
    <w:rsid w:val="00DF1C01"/>
    <w:rsid w:val="00DF26CD"/>
    <w:rsid w:val="00DF49AD"/>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2E8"/>
    <w:rsid w:val="00E035B9"/>
    <w:rsid w:val="00E03793"/>
    <w:rsid w:val="00E03854"/>
    <w:rsid w:val="00E0410A"/>
    <w:rsid w:val="00E04E3B"/>
    <w:rsid w:val="00E054A5"/>
    <w:rsid w:val="00E065F0"/>
    <w:rsid w:val="00E068FC"/>
    <w:rsid w:val="00E06C71"/>
    <w:rsid w:val="00E07049"/>
    <w:rsid w:val="00E10829"/>
    <w:rsid w:val="00E11DD0"/>
    <w:rsid w:val="00E1305B"/>
    <w:rsid w:val="00E13296"/>
    <w:rsid w:val="00E13DDC"/>
    <w:rsid w:val="00E142DE"/>
    <w:rsid w:val="00E146BA"/>
    <w:rsid w:val="00E14D4F"/>
    <w:rsid w:val="00E15AF7"/>
    <w:rsid w:val="00E16021"/>
    <w:rsid w:val="00E162C1"/>
    <w:rsid w:val="00E16E21"/>
    <w:rsid w:val="00E177E7"/>
    <w:rsid w:val="00E178FE"/>
    <w:rsid w:val="00E17F55"/>
    <w:rsid w:val="00E200D6"/>
    <w:rsid w:val="00E20530"/>
    <w:rsid w:val="00E20681"/>
    <w:rsid w:val="00E20807"/>
    <w:rsid w:val="00E20D2E"/>
    <w:rsid w:val="00E20EB1"/>
    <w:rsid w:val="00E21581"/>
    <w:rsid w:val="00E215F3"/>
    <w:rsid w:val="00E21913"/>
    <w:rsid w:val="00E22004"/>
    <w:rsid w:val="00E223B6"/>
    <w:rsid w:val="00E22654"/>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799"/>
    <w:rsid w:val="00E369BA"/>
    <w:rsid w:val="00E36D28"/>
    <w:rsid w:val="00E36EA6"/>
    <w:rsid w:val="00E37A3C"/>
    <w:rsid w:val="00E37BD7"/>
    <w:rsid w:val="00E404AC"/>
    <w:rsid w:val="00E40561"/>
    <w:rsid w:val="00E4111C"/>
    <w:rsid w:val="00E41A2B"/>
    <w:rsid w:val="00E41CB2"/>
    <w:rsid w:val="00E41F81"/>
    <w:rsid w:val="00E4271C"/>
    <w:rsid w:val="00E42BAA"/>
    <w:rsid w:val="00E42D84"/>
    <w:rsid w:val="00E42E49"/>
    <w:rsid w:val="00E437B3"/>
    <w:rsid w:val="00E437FD"/>
    <w:rsid w:val="00E4411B"/>
    <w:rsid w:val="00E44DB9"/>
    <w:rsid w:val="00E455EB"/>
    <w:rsid w:val="00E456E8"/>
    <w:rsid w:val="00E456E9"/>
    <w:rsid w:val="00E46091"/>
    <w:rsid w:val="00E46750"/>
    <w:rsid w:val="00E469C3"/>
    <w:rsid w:val="00E46C70"/>
    <w:rsid w:val="00E47DBF"/>
    <w:rsid w:val="00E509AC"/>
    <w:rsid w:val="00E5124D"/>
    <w:rsid w:val="00E51778"/>
    <w:rsid w:val="00E51D4C"/>
    <w:rsid w:val="00E520B6"/>
    <w:rsid w:val="00E52645"/>
    <w:rsid w:val="00E52A20"/>
    <w:rsid w:val="00E52B09"/>
    <w:rsid w:val="00E535AC"/>
    <w:rsid w:val="00E53841"/>
    <w:rsid w:val="00E53DF3"/>
    <w:rsid w:val="00E541C4"/>
    <w:rsid w:val="00E54FB4"/>
    <w:rsid w:val="00E55149"/>
    <w:rsid w:val="00E55AC2"/>
    <w:rsid w:val="00E561ED"/>
    <w:rsid w:val="00E56BFD"/>
    <w:rsid w:val="00E56D90"/>
    <w:rsid w:val="00E56E82"/>
    <w:rsid w:val="00E57C2D"/>
    <w:rsid w:val="00E57FFB"/>
    <w:rsid w:val="00E601C6"/>
    <w:rsid w:val="00E60461"/>
    <w:rsid w:val="00E609E7"/>
    <w:rsid w:val="00E61755"/>
    <w:rsid w:val="00E61CFD"/>
    <w:rsid w:val="00E61F2A"/>
    <w:rsid w:val="00E623A5"/>
    <w:rsid w:val="00E624C7"/>
    <w:rsid w:val="00E63210"/>
    <w:rsid w:val="00E64F8F"/>
    <w:rsid w:val="00E66754"/>
    <w:rsid w:val="00E66E1C"/>
    <w:rsid w:val="00E6754B"/>
    <w:rsid w:val="00E67CCD"/>
    <w:rsid w:val="00E70687"/>
    <w:rsid w:val="00E71314"/>
    <w:rsid w:val="00E7199D"/>
    <w:rsid w:val="00E7237A"/>
    <w:rsid w:val="00E723FD"/>
    <w:rsid w:val="00E727A9"/>
    <w:rsid w:val="00E727D8"/>
    <w:rsid w:val="00E72CA0"/>
    <w:rsid w:val="00E72D3C"/>
    <w:rsid w:val="00E74186"/>
    <w:rsid w:val="00E74AEB"/>
    <w:rsid w:val="00E75A12"/>
    <w:rsid w:val="00E75CA7"/>
    <w:rsid w:val="00E76940"/>
    <w:rsid w:val="00E77045"/>
    <w:rsid w:val="00E77CEB"/>
    <w:rsid w:val="00E77DAB"/>
    <w:rsid w:val="00E77EC4"/>
    <w:rsid w:val="00E805C0"/>
    <w:rsid w:val="00E81B4A"/>
    <w:rsid w:val="00E82102"/>
    <w:rsid w:val="00E82916"/>
    <w:rsid w:val="00E82CED"/>
    <w:rsid w:val="00E83145"/>
    <w:rsid w:val="00E83FE2"/>
    <w:rsid w:val="00E84FE1"/>
    <w:rsid w:val="00E86855"/>
    <w:rsid w:val="00E86E4F"/>
    <w:rsid w:val="00E87D65"/>
    <w:rsid w:val="00E90915"/>
    <w:rsid w:val="00E914D8"/>
    <w:rsid w:val="00E91E49"/>
    <w:rsid w:val="00E927D6"/>
    <w:rsid w:val="00E92995"/>
    <w:rsid w:val="00E92AC2"/>
    <w:rsid w:val="00E94B22"/>
    <w:rsid w:val="00E951A5"/>
    <w:rsid w:val="00E952EA"/>
    <w:rsid w:val="00E95BF6"/>
    <w:rsid w:val="00E9691F"/>
    <w:rsid w:val="00E96A63"/>
    <w:rsid w:val="00E97D58"/>
    <w:rsid w:val="00EA01EC"/>
    <w:rsid w:val="00EA08F8"/>
    <w:rsid w:val="00EA1279"/>
    <w:rsid w:val="00EA1B75"/>
    <w:rsid w:val="00EA22F1"/>
    <w:rsid w:val="00EA2BC4"/>
    <w:rsid w:val="00EA2EBB"/>
    <w:rsid w:val="00EA3328"/>
    <w:rsid w:val="00EA3844"/>
    <w:rsid w:val="00EA4132"/>
    <w:rsid w:val="00EA44E2"/>
    <w:rsid w:val="00EA4784"/>
    <w:rsid w:val="00EA4ACC"/>
    <w:rsid w:val="00EA5C33"/>
    <w:rsid w:val="00EA60BF"/>
    <w:rsid w:val="00EA645D"/>
    <w:rsid w:val="00EA6A6D"/>
    <w:rsid w:val="00EA7063"/>
    <w:rsid w:val="00EA7740"/>
    <w:rsid w:val="00EA7E91"/>
    <w:rsid w:val="00EB058D"/>
    <w:rsid w:val="00EB1409"/>
    <w:rsid w:val="00EB14DB"/>
    <w:rsid w:val="00EB16BA"/>
    <w:rsid w:val="00EB1D5C"/>
    <w:rsid w:val="00EB257C"/>
    <w:rsid w:val="00EB2B69"/>
    <w:rsid w:val="00EB2BE4"/>
    <w:rsid w:val="00EB3C89"/>
    <w:rsid w:val="00EB4C66"/>
    <w:rsid w:val="00EB502C"/>
    <w:rsid w:val="00EB5089"/>
    <w:rsid w:val="00EB50D8"/>
    <w:rsid w:val="00EB5451"/>
    <w:rsid w:val="00EB5D86"/>
    <w:rsid w:val="00EB617F"/>
    <w:rsid w:val="00EB62EE"/>
    <w:rsid w:val="00EB646F"/>
    <w:rsid w:val="00EB6DFC"/>
    <w:rsid w:val="00EB78DD"/>
    <w:rsid w:val="00EC0D38"/>
    <w:rsid w:val="00EC0F3E"/>
    <w:rsid w:val="00EC12E0"/>
    <w:rsid w:val="00EC156B"/>
    <w:rsid w:val="00EC20F3"/>
    <w:rsid w:val="00EC3E73"/>
    <w:rsid w:val="00EC4ECD"/>
    <w:rsid w:val="00EC59EE"/>
    <w:rsid w:val="00EC5C3D"/>
    <w:rsid w:val="00EC5D60"/>
    <w:rsid w:val="00EC60E1"/>
    <w:rsid w:val="00EC6F9C"/>
    <w:rsid w:val="00EC70F2"/>
    <w:rsid w:val="00EC76F1"/>
    <w:rsid w:val="00EC7F47"/>
    <w:rsid w:val="00ED08C1"/>
    <w:rsid w:val="00ED0950"/>
    <w:rsid w:val="00ED0FDB"/>
    <w:rsid w:val="00ED1AE0"/>
    <w:rsid w:val="00ED1BE4"/>
    <w:rsid w:val="00ED3200"/>
    <w:rsid w:val="00ED378D"/>
    <w:rsid w:val="00ED431A"/>
    <w:rsid w:val="00ED4677"/>
    <w:rsid w:val="00ED4B23"/>
    <w:rsid w:val="00ED50C5"/>
    <w:rsid w:val="00ED5A73"/>
    <w:rsid w:val="00ED5C06"/>
    <w:rsid w:val="00ED5C1D"/>
    <w:rsid w:val="00ED5FA7"/>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617"/>
    <w:rsid w:val="00EE482D"/>
    <w:rsid w:val="00EE4A8B"/>
    <w:rsid w:val="00EE568F"/>
    <w:rsid w:val="00EE6153"/>
    <w:rsid w:val="00EE77A9"/>
    <w:rsid w:val="00EF02B5"/>
    <w:rsid w:val="00EF0641"/>
    <w:rsid w:val="00EF2823"/>
    <w:rsid w:val="00EF2EE0"/>
    <w:rsid w:val="00EF33E7"/>
    <w:rsid w:val="00EF41B5"/>
    <w:rsid w:val="00EF41CC"/>
    <w:rsid w:val="00EF427F"/>
    <w:rsid w:val="00EF445C"/>
    <w:rsid w:val="00EF48B5"/>
    <w:rsid w:val="00EF52BB"/>
    <w:rsid w:val="00EF556E"/>
    <w:rsid w:val="00EF5949"/>
    <w:rsid w:val="00EF5C85"/>
    <w:rsid w:val="00EF5F51"/>
    <w:rsid w:val="00EF63E3"/>
    <w:rsid w:val="00EF6CE2"/>
    <w:rsid w:val="00EF6FA2"/>
    <w:rsid w:val="00EF740B"/>
    <w:rsid w:val="00EF7621"/>
    <w:rsid w:val="00EF7A33"/>
    <w:rsid w:val="00EF7CAB"/>
    <w:rsid w:val="00F004E5"/>
    <w:rsid w:val="00F005E7"/>
    <w:rsid w:val="00F00E1F"/>
    <w:rsid w:val="00F00ED7"/>
    <w:rsid w:val="00F0169B"/>
    <w:rsid w:val="00F018DC"/>
    <w:rsid w:val="00F02757"/>
    <w:rsid w:val="00F0293F"/>
    <w:rsid w:val="00F037AB"/>
    <w:rsid w:val="00F056F0"/>
    <w:rsid w:val="00F05815"/>
    <w:rsid w:val="00F059BD"/>
    <w:rsid w:val="00F05BCA"/>
    <w:rsid w:val="00F05C72"/>
    <w:rsid w:val="00F0644C"/>
    <w:rsid w:val="00F06A49"/>
    <w:rsid w:val="00F07069"/>
    <w:rsid w:val="00F070A0"/>
    <w:rsid w:val="00F070E5"/>
    <w:rsid w:val="00F0731F"/>
    <w:rsid w:val="00F077F3"/>
    <w:rsid w:val="00F079CE"/>
    <w:rsid w:val="00F07FCE"/>
    <w:rsid w:val="00F10279"/>
    <w:rsid w:val="00F1065B"/>
    <w:rsid w:val="00F11707"/>
    <w:rsid w:val="00F11A8C"/>
    <w:rsid w:val="00F12350"/>
    <w:rsid w:val="00F12469"/>
    <w:rsid w:val="00F12FFA"/>
    <w:rsid w:val="00F1356C"/>
    <w:rsid w:val="00F149F0"/>
    <w:rsid w:val="00F14F4E"/>
    <w:rsid w:val="00F15C42"/>
    <w:rsid w:val="00F1617B"/>
    <w:rsid w:val="00F16686"/>
    <w:rsid w:val="00F16E7C"/>
    <w:rsid w:val="00F17327"/>
    <w:rsid w:val="00F20507"/>
    <w:rsid w:val="00F20A4F"/>
    <w:rsid w:val="00F20BF0"/>
    <w:rsid w:val="00F20DF5"/>
    <w:rsid w:val="00F210CB"/>
    <w:rsid w:val="00F210FA"/>
    <w:rsid w:val="00F219EA"/>
    <w:rsid w:val="00F21F31"/>
    <w:rsid w:val="00F227C5"/>
    <w:rsid w:val="00F23828"/>
    <w:rsid w:val="00F23C6A"/>
    <w:rsid w:val="00F251A7"/>
    <w:rsid w:val="00F25F96"/>
    <w:rsid w:val="00F26000"/>
    <w:rsid w:val="00F260F7"/>
    <w:rsid w:val="00F261FD"/>
    <w:rsid w:val="00F26E9D"/>
    <w:rsid w:val="00F27135"/>
    <w:rsid w:val="00F3007D"/>
    <w:rsid w:val="00F300C1"/>
    <w:rsid w:val="00F3092B"/>
    <w:rsid w:val="00F3094C"/>
    <w:rsid w:val="00F31824"/>
    <w:rsid w:val="00F31F01"/>
    <w:rsid w:val="00F32BD0"/>
    <w:rsid w:val="00F32C81"/>
    <w:rsid w:val="00F33348"/>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30A0"/>
    <w:rsid w:val="00F44E32"/>
    <w:rsid w:val="00F4529A"/>
    <w:rsid w:val="00F469EC"/>
    <w:rsid w:val="00F46FC8"/>
    <w:rsid w:val="00F473B1"/>
    <w:rsid w:val="00F475BA"/>
    <w:rsid w:val="00F50088"/>
    <w:rsid w:val="00F5055E"/>
    <w:rsid w:val="00F5191D"/>
    <w:rsid w:val="00F524C4"/>
    <w:rsid w:val="00F5386C"/>
    <w:rsid w:val="00F538FA"/>
    <w:rsid w:val="00F54076"/>
    <w:rsid w:val="00F54C2C"/>
    <w:rsid w:val="00F56971"/>
    <w:rsid w:val="00F56C87"/>
    <w:rsid w:val="00F56F85"/>
    <w:rsid w:val="00F6117D"/>
    <w:rsid w:val="00F61CF5"/>
    <w:rsid w:val="00F6229D"/>
    <w:rsid w:val="00F6286C"/>
    <w:rsid w:val="00F63019"/>
    <w:rsid w:val="00F6360E"/>
    <w:rsid w:val="00F638A6"/>
    <w:rsid w:val="00F640F0"/>
    <w:rsid w:val="00F6586F"/>
    <w:rsid w:val="00F660E7"/>
    <w:rsid w:val="00F7007F"/>
    <w:rsid w:val="00F701F9"/>
    <w:rsid w:val="00F702D3"/>
    <w:rsid w:val="00F70651"/>
    <w:rsid w:val="00F70F34"/>
    <w:rsid w:val="00F70FB7"/>
    <w:rsid w:val="00F7278D"/>
    <w:rsid w:val="00F72E0E"/>
    <w:rsid w:val="00F73323"/>
    <w:rsid w:val="00F733AA"/>
    <w:rsid w:val="00F73B93"/>
    <w:rsid w:val="00F73F82"/>
    <w:rsid w:val="00F73FCD"/>
    <w:rsid w:val="00F7483D"/>
    <w:rsid w:val="00F74AE4"/>
    <w:rsid w:val="00F74B24"/>
    <w:rsid w:val="00F76521"/>
    <w:rsid w:val="00F76637"/>
    <w:rsid w:val="00F77B9C"/>
    <w:rsid w:val="00F80E2A"/>
    <w:rsid w:val="00F812CE"/>
    <w:rsid w:val="00F81607"/>
    <w:rsid w:val="00F81CCF"/>
    <w:rsid w:val="00F82011"/>
    <w:rsid w:val="00F82F62"/>
    <w:rsid w:val="00F838B9"/>
    <w:rsid w:val="00F83F2E"/>
    <w:rsid w:val="00F849BC"/>
    <w:rsid w:val="00F84B92"/>
    <w:rsid w:val="00F8520E"/>
    <w:rsid w:val="00F854FC"/>
    <w:rsid w:val="00F8593D"/>
    <w:rsid w:val="00F86C26"/>
    <w:rsid w:val="00F86CBE"/>
    <w:rsid w:val="00F86DC1"/>
    <w:rsid w:val="00F86DED"/>
    <w:rsid w:val="00F87384"/>
    <w:rsid w:val="00F87F69"/>
    <w:rsid w:val="00F9083A"/>
    <w:rsid w:val="00F90C60"/>
    <w:rsid w:val="00F91457"/>
    <w:rsid w:val="00F9174B"/>
    <w:rsid w:val="00F92C10"/>
    <w:rsid w:val="00F93851"/>
    <w:rsid w:val="00F939AC"/>
    <w:rsid w:val="00F94290"/>
    <w:rsid w:val="00F9523A"/>
    <w:rsid w:val="00F952C5"/>
    <w:rsid w:val="00F95509"/>
    <w:rsid w:val="00F95A17"/>
    <w:rsid w:val="00F963EC"/>
    <w:rsid w:val="00F96DDB"/>
    <w:rsid w:val="00F97245"/>
    <w:rsid w:val="00F97763"/>
    <w:rsid w:val="00F97FB3"/>
    <w:rsid w:val="00FA0F51"/>
    <w:rsid w:val="00FA1590"/>
    <w:rsid w:val="00FA2519"/>
    <w:rsid w:val="00FA2BA0"/>
    <w:rsid w:val="00FA3B5E"/>
    <w:rsid w:val="00FA4640"/>
    <w:rsid w:val="00FA4D4A"/>
    <w:rsid w:val="00FA63E9"/>
    <w:rsid w:val="00FA6557"/>
    <w:rsid w:val="00FA6C85"/>
    <w:rsid w:val="00FA6E84"/>
    <w:rsid w:val="00FA71AB"/>
    <w:rsid w:val="00FA7209"/>
    <w:rsid w:val="00FA7746"/>
    <w:rsid w:val="00FB0787"/>
    <w:rsid w:val="00FB07BE"/>
    <w:rsid w:val="00FB1362"/>
    <w:rsid w:val="00FB1850"/>
    <w:rsid w:val="00FB1925"/>
    <w:rsid w:val="00FB277A"/>
    <w:rsid w:val="00FB2F4C"/>
    <w:rsid w:val="00FB476C"/>
    <w:rsid w:val="00FB48D6"/>
    <w:rsid w:val="00FB6420"/>
    <w:rsid w:val="00FB656B"/>
    <w:rsid w:val="00FB661E"/>
    <w:rsid w:val="00FB6F69"/>
    <w:rsid w:val="00FB71B2"/>
    <w:rsid w:val="00FB7C2E"/>
    <w:rsid w:val="00FB7CB6"/>
    <w:rsid w:val="00FB7F88"/>
    <w:rsid w:val="00FC0983"/>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5274"/>
    <w:rsid w:val="00FC52D3"/>
    <w:rsid w:val="00FC5FD4"/>
    <w:rsid w:val="00FC6325"/>
    <w:rsid w:val="00FC6387"/>
    <w:rsid w:val="00FC6999"/>
    <w:rsid w:val="00FC6A62"/>
    <w:rsid w:val="00FC6F0D"/>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3B7"/>
    <w:rsid w:val="00FF2B18"/>
    <w:rsid w:val="00FF3477"/>
    <w:rsid w:val="00FF3A3D"/>
    <w:rsid w:val="00FF3E29"/>
    <w:rsid w:val="00FF4919"/>
    <w:rsid w:val="00FF4AF4"/>
    <w:rsid w:val="00FF4C9B"/>
    <w:rsid w:val="00FF4D5C"/>
    <w:rsid w:val="00FF4F9A"/>
    <w:rsid w:val="00FF5474"/>
    <w:rsid w:val="00FF57AF"/>
    <w:rsid w:val="00FF6AC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7996636">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505264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F8E05-69C2-4AB1-947D-09A91540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6354</Words>
  <Characters>34947</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2019-01-14T23:09:00Z</cp:lastPrinted>
  <dcterms:created xsi:type="dcterms:W3CDTF">2019-02-15T00:18:00Z</dcterms:created>
  <dcterms:modified xsi:type="dcterms:W3CDTF">2019-02-18T23:04:00Z</dcterms:modified>
</cp:coreProperties>
</file>